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7832" w:rsidRDefault="00293156">
      <w:pPr>
        <w:pStyle w:val="a3"/>
        <w:jc w:val="center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mc:AlternateContent>
              <mc:Choice Requires="wp14">
                <wp:positionH relativeFrom="margin">
                  <wp14:pctPosHOffset>0</wp14:pctPosHOffset>
                </wp:positionH>
              </mc:Choice>
              <mc:Fallback>
                <wp:positionH relativeFrom="page">
                  <wp:posOffset>720090</wp:posOffset>
                </wp:positionH>
              </mc:Fallback>
            </mc:AlternateContent>
            <mc:AlternateContent>
              <mc:Choice Requires="wp14">
                <wp:positionV relativeFrom="margin">
                  <wp14:pctPosVOffset>0</wp14:pctPosVOffset>
                </wp:positionV>
              </mc:Choice>
              <mc:Fallback>
                <wp:positionV relativeFrom="page">
                  <wp:posOffset>720090</wp:posOffset>
                </wp:positionV>
              </mc:Fallback>
            </mc:AlternateContent>
            <wp:extent cx="1905000" cy="190500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07042">
        <w:t>Министерство образования и науки Республики Казахстан</w:t>
      </w:r>
    </w:p>
    <w:p w:rsidR="00E47832" w:rsidRDefault="00E47832">
      <w:pPr>
        <w:pStyle w:val="a3"/>
      </w:pPr>
    </w:p>
    <w:p w:rsidR="00E47832" w:rsidRDefault="00C07042">
      <w:pPr>
        <w:pStyle w:val="a3"/>
        <w:jc w:val="center"/>
      </w:pPr>
      <w:r>
        <w:t>ВКТУ им.Д.Серикбаева</w:t>
      </w:r>
    </w:p>
    <w:p w:rsidR="00E47832" w:rsidRDefault="00E47832">
      <w:pPr>
        <w:pStyle w:val="a3"/>
      </w:pPr>
    </w:p>
    <w:p w:rsidR="00E47832" w:rsidRDefault="00E47832">
      <w:pPr>
        <w:pStyle w:val="a3"/>
      </w:pPr>
    </w:p>
    <w:p w:rsidR="00E47832" w:rsidRDefault="00C07042">
      <w:pPr>
        <w:pStyle w:val="a3"/>
        <w:ind w:left="6100"/>
      </w:pPr>
      <w:r>
        <w:t>УТВЕРЖДАЮ:</w:t>
      </w:r>
    </w:p>
    <w:p w:rsidR="00E47832" w:rsidRDefault="00C07042">
      <w:pPr>
        <w:pStyle w:val="a3"/>
        <w:ind w:left="6100"/>
      </w:pPr>
      <w:r>
        <w:t>Декан ШАиС:</w:t>
      </w:r>
    </w:p>
    <w:p w:rsidR="00E47832" w:rsidRDefault="00C07042">
      <w:pPr>
        <w:pStyle w:val="a3"/>
        <w:ind w:left="6100"/>
      </w:pPr>
      <w:r>
        <w:t>_____________ Руденко О.В.</w:t>
      </w:r>
    </w:p>
    <w:p w:rsidR="00E47832" w:rsidRDefault="001027A0">
      <w:pPr>
        <w:pStyle w:val="a3"/>
        <w:ind w:left="6100"/>
      </w:pPr>
      <w:r>
        <w:t>_____________2022</w:t>
      </w:r>
      <w:r w:rsidR="00C07042">
        <w:t xml:space="preserve"> г.</w:t>
      </w:r>
    </w:p>
    <w:p w:rsidR="00E47832" w:rsidRDefault="00E47832">
      <w:pPr>
        <w:pStyle w:val="a3"/>
      </w:pPr>
    </w:p>
    <w:p w:rsidR="00E47832" w:rsidRDefault="00E47832">
      <w:pPr>
        <w:pStyle w:val="a3"/>
      </w:pPr>
    </w:p>
    <w:p w:rsidR="00E47832" w:rsidRDefault="00E47832">
      <w:pPr>
        <w:pStyle w:val="a3"/>
      </w:pPr>
    </w:p>
    <w:p w:rsidR="00E47832" w:rsidRDefault="00E47832">
      <w:pPr>
        <w:pStyle w:val="a3"/>
      </w:pPr>
    </w:p>
    <w:p w:rsidR="00E47832" w:rsidRDefault="00C07042">
      <w:pPr>
        <w:pStyle w:val="a3"/>
        <w:jc w:val="center"/>
      </w:pPr>
      <w:r>
        <w:rPr>
          <w:b/>
        </w:rPr>
        <w:t>СТАНДАРТИЗАЦИЯ И СЕРТИФИКАЦИЯ</w:t>
      </w:r>
    </w:p>
    <w:p w:rsidR="00E47832" w:rsidRDefault="00C07042">
      <w:pPr>
        <w:pStyle w:val="a3"/>
        <w:jc w:val="center"/>
      </w:pPr>
      <w:r>
        <w:t>Рабочая учебная программа (силлабус)</w:t>
      </w:r>
    </w:p>
    <w:p w:rsidR="00E47832" w:rsidRDefault="00E47832">
      <w:pPr>
        <w:pStyle w:val="a3"/>
      </w:pPr>
    </w:p>
    <w:p w:rsidR="00E47832" w:rsidRDefault="00E47832">
      <w:pPr>
        <w:pStyle w:val="a3"/>
      </w:pPr>
    </w:p>
    <w:p w:rsidR="00E47832" w:rsidRDefault="00E47832">
      <w:pPr>
        <w:pStyle w:val="a3"/>
      </w:pPr>
    </w:p>
    <w:p w:rsidR="00E47832" w:rsidRDefault="00E47832">
      <w:pPr>
        <w:pStyle w:val="a3"/>
      </w:pPr>
    </w:p>
    <w:p w:rsidR="00E47832" w:rsidRDefault="00C07042">
      <w:pPr>
        <w:pStyle w:val="a3"/>
      </w:pPr>
      <w:r>
        <w:t>Образовательная программа: 6B07501 Стандартизация и сертификация (по отраслям)</w:t>
      </w:r>
    </w:p>
    <w:p w:rsidR="00E47832" w:rsidRDefault="00C07042">
      <w:pPr>
        <w:pStyle w:val="a3"/>
      </w:pPr>
      <w:r>
        <w:t>Код дисциплины: SS1206</w:t>
      </w:r>
    </w:p>
    <w:p w:rsidR="00E47832" w:rsidRDefault="00C07042">
      <w:pPr>
        <w:pStyle w:val="a3"/>
      </w:pPr>
      <w:r>
        <w:t>Количество кредитов: 6</w:t>
      </w:r>
    </w:p>
    <w:p w:rsidR="00E47832" w:rsidRDefault="00C07042">
      <w:pPr>
        <w:pStyle w:val="a3"/>
      </w:pPr>
      <w:r>
        <w:t>Цикл: БД</w:t>
      </w:r>
    </w:p>
    <w:p w:rsidR="00E47832" w:rsidRDefault="00C07042">
      <w:pPr>
        <w:pStyle w:val="a3"/>
      </w:pPr>
      <w:r>
        <w:t>Компонент: ВК</w:t>
      </w:r>
    </w:p>
    <w:p w:rsidR="00E47832" w:rsidRDefault="00E47832">
      <w:pPr>
        <w:pStyle w:val="a3"/>
      </w:pPr>
    </w:p>
    <w:p w:rsidR="00E47832" w:rsidRDefault="00E47832">
      <w:pPr>
        <w:pStyle w:val="a3"/>
      </w:pPr>
    </w:p>
    <w:p w:rsidR="00E47832" w:rsidRDefault="00E47832">
      <w:pPr>
        <w:pStyle w:val="a3"/>
      </w:pPr>
    </w:p>
    <w:p w:rsidR="00E47832" w:rsidRDefault="00E47832">
      <w:pPr>
        <w:pStyle w:val="a3"/>
      </w:pPr>
    </w:p>
    <w:p w:rsidR="00E47832" w:rsidRDefault="00E47832">
      <w:pPr>
        <w:pStyle w:val="a3"/>
      </w:pPr>
    </w:p>
    <w:p w:rsidR="00E47832" w:rsidRDefault="00E47832">
      <w:pPr>
        <w:pStyle w:val="a3"/>
      </w:pPr>
    </w:p>
    <w:p w:rsidR="00E47832" w:rsidRDefault="00E47832">
      <w:pPr>
        <w:pStyle w:val="a3"/>
      </w:pPr>
    </w:p>
    <w:p w:rsidR="00E47832" w:rsidRDefault="00E47832">
      <w:pPr>
        <w:pStyle w:val="a3"/>
      </w:pPr>
    </w:p>
    <w:p w:rsidR="00E47832" w:rsidRDefault="00E47832">
      <w:pPr>
        <w:pStyle w:val="a3"/>
      </w:pPr>
    </w:p>
    <w:p w:rsidR="00E47832" w:rsidRDefault="00E47832">
      <w:pPr>
        <w:pStyle w:val="a3"/>
      </w:pPr>
    </w:p>
    <w:p w:rsidR="00E47832" w:rsidRDefault="00E47832">
      <w:pPr>
        <w:pStyle w:val="a3"/>
      </w:pPr>
    </w:p>
    <w:p w:rsidR="00E47832" w:rsidRDefault="00E47832">
      <w:pPr>
        <w:pStyle w:val="a3"/>
      </w:pPr>
    </w:p>
    <w:p w:rsidR="00E47832" w:rsidRDefault="00E47832">
      <w:pPr>
        <w:pStyle w:val="a3"/>
      </w:pPr>
    </w:p>
    <w:p w:rsidR="00E47832" w:rsidRDefault="001027A0">
      <w:pPr>
        <w:pStyle w:val="a3"/>
        <w:jc w:val="center"/>
      </w:pPr>
      <w:r>
        <w:t>Усть-Каменогорск, 2022</w:t>
      </w:r>
      <w:r w:rsidR="00C07042">
        <w:br w:type="page"/>
      </w:r>
    </w:p>
    <w:p w:rsidR="00E47832" w:rsidRDefault="00C07042">
      <w:pPr>
        <w:pStyle w:val="a3"/>
        <w:ind w:firstLine="567"/>
      </w:pPr>
      <w:r>
        <w:lastRenderedPageBreak/>
        <w:t>Рабочая учебная программа (силлабус) разработана в школе «ШАиС»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E47832" w:rsidRDefault="00E47832">
      <w:pPr>
        <w:pStyle w:val="a3"/>
      </w:pPr>
    </w:p>
    <w:p w:rsidR="00E47832" w:rsidRDefault="00C07042">
      <w:pPr>
        <w:pStyle w:val="a3"/>
      </w:pPr>
      <w:r>
        <w:t>Одобрено учебно-методическим советом школы</w:t>
      </w:r>
    </w:p>
    <w:p w:rsidR="00E47832" w:rsidRDefault="00E47832">
      <w:pPr>
        <w:pStyle w:val="a3"/>
      </w:pPr>
    </w:p>
    <w:p w:rsidR="00E47832" w:rsidRDefault="00C07042">
      <w:pPr>
        <w:pStyle w:val="a3"/>
        <w:tabs>
          <w:tab w:val="left" w:pos="6500"/>
        </w:tabs>
      </w:pPr>
      <w:r>
        <w:t>Председатель</w:t>
      </w:r>
      <w:r>
        <w:tab/>
      </w:r>
      <w:r w:rsidR="001027A0">
        <w:t>Мелкозёрова Л.Я.</w:t>
      </w:r>
    </w:p>
    <w:p w:rsidR="00E47832" w:rsidRDefault="001027A0">
      <w:pPr>
        <w:pStyle w:val="a3"/>
      </w:pPr>
      <w:r>
        <w:t>Дата    06.01.2022 г.   протокол №3</w:t>
      </w:r>
      <w:r>
        <w:tab/>
      </w:r>
    </w:p>
    <w:p w:rsidR="00E47832" w:rsidRDefault="00E47832">
      <w:pPr>
        <w:pStyle w:val="a3"/>
      </w:pPr>
    </w:p>
    <w:p w:rsidR="00E47832" w:rsidRDefault="00C07042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Аубакирова З.А.</w:t>
      </w:r>
    </w:p>
    <w:p w:rsidR="00E47832" w:rsidRDefault="00C07042">
      <w:pPr>
        <w:pStyle w:val="a3"/>
        <w:tabs>
          <w:tab w:val="left" w:pos="6500"/>
        </w:tabs>
        <w:ind w:left="6500" w:hanging="6500"/>
        <w:jc w:val="left"/>
      </w:pPr>
      <w:r>
        <w:tab/>
        <w:t>6B07501</w:t>
      </w:r>
    </w:p>
    <w:p w:rsidR="00E47832" w:rsidRDefault="00E47832">
      <w:pPr>
        <w:pStyle w:val="a3"/>
      </w:pPr>
    </w:p>
    <w:p w:rsidR="00E47832" w:rsidRDefault="00C07042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Аноп Д.К.</w:t>
      </w:r>
    </w:p>
    <w:p w:rsidR="00E47832" w:rsidRDefault="00C07042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  <w:t>Ассоциированный профессор</w:t>
      </w:r>
    </w:p>
    <w:p w:rsidR="00E47832" w:rsidRDefault="00C07042">
      <w:pPr>
        <w:pStyle w:val="a3"/>
        <w:tabs>
          <w:tab w:val="left" w:pos="6500"/>
        </w:tabs>
        <w:ind w:left="6500" w:hanging="6500"/>
        <w:jc w:val="left"/>
      </w:pPr>
      <w:r>
        <w:tab/>
        <w:t>Аубакирова З.А.</w:t>
      </w:r>
    </w:p>
    <w:p w:rsidR="00E47832" w:rsidRDefault="00C07042">
      <w:pPr>
        <w:pStyle w:val="a3"/>
        <w:tabs>
          <w:tab w:val="left" w:pos="6500"/>
        </w:tabs>
        <w:ind w:left="6500" w:hanging="6500"/>
        <w:jc w:val="left"/>
      </w:pPr>
      <w:r>
        <w:tab/>
        <w:t>Преподаватель</w:t>
      </w:r>
    </w:p>
    <w:p w:rsidR="001027A0" w:rsidRDefault="001027A0" w:rsidP="001027A0">
      <w:pPr>
        <w:pStyle w:val="a3"/>
        <w:tabs>
          <w:tab w:val="left" w:pos="6500"/>
        </w:tabs>
        <w:ind w:left="6500" w:hanging="6500"/>
        <w:jc w:val="left"/>
      </w:pPr>
      <w:r>
        <w:tab/>
        <w:t>Ракишева А.А.</w:t>
      </w:r>
    </w:p>
    <w:p w:rsidR="001027A0" w:rsidRDefault="001027A0" w:rsidP="001027A0">
      <w:pPr>
        <w:pStyle w:val="a3"/>
        <w:tabs>
          <w:tab w:val="left" w:pos="6500"/>
        </w:tabs>
        <w:ind w:left="6500" w:hanging="6500"/>
        <w:jc w:val="left"/>
      </w:pPr>
      <w:r>
        <w:tab/>
        <w:t xml:space="preserve">Преподаватель </w:t>
      </w:r>
    </w:p>
    <w:p w:rsidR="00E47832" w:rsidRDefault="00E47832">
      <w:pPr>
        <w:pStyle w:val="a3"/>
      </w:pPr>
    </w:p>
    <w:p w:rsidR="00E47832" w:rsidRDefault="00E47832">
      <w:pPr>
        <w:pStyle w:val="a3"/>
      </w:pPr>
    </w:p>
    <w:p w:rsidR="00E47832" w:rsidRDefault="00C07042">
      <w:pPr>
        <w:pStyle w:val="a3"/>
      </w:pPr>
      <w:r>
        <w:br w:type="page"/>
      </w:r>
    </w:p>
    <w:p w:rsidR="00E47832" w:rsidRDefault="00C07042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E47832" w:rsidRDefault="00E47832">
      <w:pPr>
        <w:pStyle w:val="a3"/>
      </w:pPr>
    </w:p>
    <w:p w:rsidR="00E47832" w:rsidRDefault="00C07042">
      <w:pPr>
        <w:pStyle w:val="a3"/>
        <w:jc w:val="center"/>
      </w:pPr>
      <w:r>
        <w:rPr>
          <w:b/>
        </w:rPr>
        <w:t>1.1 Краткое описание дисциплины</w:t>
      </w:r>
    </w:p>
    <w:p w:rsidR="00E47832" w:rsidRDefault="00E47832">
      <w:pPr>
        <w:pStyle w:val="a3"/>
      </w:pPr>
    </w:p>
    <w:p w:rsidR="00E47832" w:rsidRDefault="00C07042">
      <w:pPr>
        <w:pStyle w:val="a3"/>
        <w:ind w:firstLine="567"/>
      </w:pPr>
      <w:r>
        <w:t>Изучаются принципы и методы стандартизации и сертификации РК, ЕврАзЭС и международных стандартов. Изучение курса предполагает приобретение навыков работы с нормативной документацией и законами регламентирующими область стандартизации и сертификации. Изучение курса сопровождается выполнением упражнений, решением типовых и творческих задач.</w:t>
      </w:r>
    </w:p>
    <w:p w:rsidR="00E47832" w:rsidRDefault="00E47832">
      <w:pPr>
        <w:pStyle w:val="a3"/>
      </w:pPr>
    </w:p>
    <w:p w:rsidR="00E47832" w:rsidRDefault="00C07042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E47832" w:rsidRDefault="00E47832">
      <w:pPr>
        <w:pStyle w:val="a3"/>
      </w:pPr>
    </w:p>
    <w:p w:rsidR="00E47832" w:rsidRDefault="00C07042">
      <w:pPr>
        <w:pStyle w:val="a3"/>
        <w:ind w:firstLine="567"/>
      </w:pPr>
      <w:r>
        <w:t>Цель изучения дисциплины:</w:t>
      </w:r>
    </w:p>
    <w:p w:rsidR="00E47832" w:rsidRDefault="00C07042">
      <w:pPr>
        <w:pStyle w:val="a3"/>
        <w:ind w:firstLine="567"/>
      </w:pPr>
      <w:r>
        <w:t>Ознакомиться с предметной деятельностью бакалавра по стандартизации и сертификации.</w:t>
      </w:r>
    </w:p>
    <w:p w:rsidR="00E47832" w:rsidRDefault="00E47832">
      <w:pPr>
        <w:pStyle w:val="a3"/>
      </w:pPr>
    </w:p>
    <w:p w:rsidR="00E47832" w:rsidRDefault="00C07042">
      <w:pPr>
        <w:pStyle w:val="a3"/>
        <w:ind w:firstLine="567"/>
      </w:pPr>
      <w:r>
        <w:t>Задачи изучения дисциплины:</w:t>
      </w:r>
    </w:p>
    <w:p w:rsidR="00E47832" w:rsidRDefault="00C07042">
      <w:pPr>
        <w:pStyle w:val="a3"/>
        <w:ind w:firstLine="567"/>
      </w:pPr>
      <w:r>
        <w:t>- Получить необходимые знания по изучаемому предмету</w:t>
      </w:r>
    </w:p>
    <w:p w:rsidR="00E47832" w:rsidRDefault="00E47832">
      <w:pPr>
        <w:pStyle w:val="a3"/>
      </w:pPr>
    </w:p>
    <w:p w:rsidR="00E47832" w:rsidRDefault="00C07042">
      <w:pPr>
        <w:pStyle w:val="a3"/>
        <w:jc w:val="center"/>
      </w:pPr>
      <w:r>
        <w:rPr>
          <w:b/>
        </w:rPr>
        <w:t>1.3 Результаты обучения</w:t>
      </w:r>
    </w:p>
    <w:p w:rsidR="00E47832" w:rsidRDefault="00E47832">
      <w:pPr>
        <w:pStyle w:val="a3"/>
      </w:pPr>
    </w:p>
    <w:p w:rsidR="00E47832" w:rsidRDefault="00C07042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E47832" w:rsidRDefault="00E47832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57"/>
        <w:gridCol w:w="3884"/>
        <w:gridCol w:w="3597"/>
      </w:tblGrid>
      <w:tr w:rsidR="00E47832">
        <w:trPr>
          <w:tblHeader/>
        </w:trPr>
        <w:tc>
          <w:tcPr>
            <w:tcW w:w="1119" w:type="pct"/>
            <w:vMerge w:val="restart"/>
          </w:tcPr>
          <w:p w:rsidR="00E47832" w:rsidRDefault="00C07042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E47832" w:rsidRDefault="00C07042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E47832">
        <w:trPr>
          <w:tblHeader/>
        </w:trPr>
        <w:tc>
          <w:tcPr>
            <w:tcW w:w="0" w:type="auto"/>
            <w:vMerge/>
          </w:tcPr>
          <w:p w:rsidR="00E47832" w:rsidRDefault="00E47832">
            <w:pPr>
              <w:pStyle w:val="a3"/>
            </w:pPr>
          </w:p>
        </w:tc>
        <w:tc>
          <w:tcPr>
            <w:tcW w:w="2015" w:type="pct"/>
          </w:tcPr>
          <w:p w:rsidR="00E47832" w:rsidRDefault="00C07042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E47832" w:rsidRDefault="00C07042">
            <w:pPr>
              <w:pStyle w:val="a3"/>
              <w:jc w:val="center"/>
            </w:pPr>
            <w:r>
              <w:t>дисциплины</w:t>
            </w:r>
          </w:p>
        </w:tc>
      </w:tr>
      <w:tr w:rsidR="00E47832">
        <w:tc>
          <w:tcPr>
            <w:tcW w:w="0" w:type="auto"/>
            <w:vMerge w:val="restart"/>
          </w:tcPr>
          <w:p w:rsidR="00E47832" w:rsidRDefault="00C07042">
            <w:pPr>
              <w:pStyle w:val="a3"/>
              <w:jc w:val="center"/>
            </w:pPr>
            <w:r>
              <w:rPr>
                <w:sz w:val="20"/>
              </w:rPr>
              <w:t>КК5 - Знание правовой и нормативной базы в области стандартизации, сертификации и менеджмента качества, системы надзора и контроля качества продукции</w:t>
            </w:r>
          </w:p>
        </w:tc>
        <w:tc>
          <w:tcPr>
            <w:tcW w:w="0" w:type="auto"/>
          </w:tcPr>
          <w:p w:rsidR="00E47832" w:rsidRDefault="00C07042">
            <w:pPr>
              <w:pStyle w:val="a3"/>
            </w:pPr>
            <w:r>
              <w:rPr>
                <w:sz w:val="20"/>
              </w:rPr>
              <w:t>РО8 - Применять нормативные документы в профессиональной деятельности, оформлять документацию соответственно стандартам</w:t>
            </w:r>
          </w:p>
        </w:tc>
        <w:tc>
          <w:tcPr>
            <w:tcW w:w="0" w:type="auto"/>
            <w:vMerge w:val="restart"/>
          </w:tcPr>
          <w:p w:rsidR="00E47832" w:rsidRDefault="00C07042">
            <w:pPr>
              <w:pStyle w:val="a3"/>
              <w:ind w:firstLine="567"/>
            </w:pPr>
            <w:r>
              <w:rPr>
                <w:sz w:val="20"/>
              </w:rPr>
              <w:t>-</w:t>
            </w:r>
          </w:p>
        </w:tc>
      </w:tr>
      <w:tr w:rsidR="00E47832">
        <w:tc>
          <w:tcPr>
            <w:tcW w:w="0" w:type="auto"/>
            <w:vMerge w:val="restart"/>
          </w:tcPr>
          <w:p w:rsidR="00E47832" w:rsidRDefault="00C07042">
            <w:pPr>
              <w:pStyle w:val="a3"/>
              <w:jc w:val="center"/>
            </w:pPr>
            <w:r>
              <w:rPr>
                <w:sz w:val="20"/>
              </w:rPr>
              <w:t>КК7 - Способность участвовать в организационно-технологической деятельности</w:t>
            </w:r>
          </w:p>
        </w:tc>
        <w:tc>
          <w:tcPr>
            <w:tcW w:w="0" w:type="auto"/>
          </w:tcPr>
          <w:p w:rsidR="00E47832" w:rsidRDefault="00C07042">
            <w:pPr>
              <w:pStyle w:val="a3"/>
            </w:pPr>
            <w:r>
              <w:rPr>
                <w:sz w:val="20"/>
              </w:rPr>
              <w:t>РО11 - Владеть навыками осуществления систематической проверки применяемых на предприятиях стандартов и других документов по стандартизации и сертификации</w:t>
            </w:r>
          </w:p>
        </w:tc>
        <w:tc>
          <w:tcPr>
            <w:tcW w:w="0" w:type="auto"/>
            <w:vMerge/>
          </w:tcPr>
          <w:p w:rsidR="00E47832" w:rsidRDefault="00E47832">
            <w:pPr>
              <w:pStyle w:val="a3"/>
            </w:pPr>
          </w:p>
        </w:tc>
      </w:tr>
      <w:tr w:rsidR="00E47832">
        <w:tc>
          <w:tcPr>
            <w:tcW w:w="0" w:type="auto"/>
            <w:vMerge/>
          </w:tcPr>
          <w:p w:rsidR="00E47832" w:rsidRDefault="00E47832">
            <w:pPr>
              <w:pStyle w:val="a3"/>
            </w:pPr>
          </w:p>
        </w:tc>
        <w:tc>
          <w:tcPr>
            <w:tcW w:w="0" w:type="auto"/>
          </w:tcPr>
          <w:p w:rsidR="00E47832" w:rsidRDefault="00C07042">
            <w:pPr>
              <w:pStyle w:val="a3"/>
            </w:pPr>
            <w:r>
              <w:rPr>
                <w:sz w:val="20"/>
              </w:rPr>
              <w:t>РО13 - Разрабатывать и внедрять системы менеджмента, актуализировать нормативно-техническую документацию</w:t>
            </w:r>
          </w:p>
        </w:tc>
        <w:tc>
          <w:tcPr>
            <w:tcW w:w="0" w:type="auto"/>
            <w:vMerge/>
          </w:tcPr>
          <w:p w:rsidR="00E47832" w:rsidRDefault="00E47832">
            <w:pPr>
              <w:pStyle w:val="a3"/>
            </w:pPr>
          </w:p>
        </w:tc>
      </w:tr>
    </w:tbl>
    <w:p w:rsidR="00E47832" w:rsidRDefault="00E47832">
      <w:pPr>
        <w:pStyle w:val="a3"/>
      </w:pPr>
    </w:p>
    <w:p w:rsidR="00E47832" w:rsidRDefault="00C07042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E47832" w:rsidRDefault="00E47832">
      <w:pPr>
        <w:pStyle w:val="a3"/>
      </w:pPr>
    </w:p>
    <w:p w:rsidR="00E47832" w:rsidRDefault="00C07042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E47832" w:rsidRDefault="00E47832">
      <w:pPr>
        <w:pStyle w:val="a3"/>
      </w:pPr>
    </w:p>
    <w:p w:rsidR="00E47832" w:rsidRDefault="00C07042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E47832" w:rsidRDefault="00C07042">
      <w:pPr>
        <w:pStyle w:val="a3"/>
        <w:ind w:firstLine="567"/>
      </w:pPr>
      <w:r>
        <w:lastRenderedPageBreak/>
        <w:t>- - традиционные технологии: аудиторные занятия и самостоятельная работа студентов. В лекциях используется текстовая информация, схемы, таблицы и т.п. Практические занятия проводятся в форме выполнения практических заданий. - игровые технологии, в рамках которых обучающиеся участвуют в деловых, ролевых, имитационных играх. - информационно-коммуникационные (в том числе дистанционные образовательные) технологии.</w:t>
      </w:r>
    </w:p>
    <w:p w:rsidR="00E47832" w:rsidRDefault="00E47832">
      <w:pPr>
        <w:pStyle w:val="a3"/>
      </w:pPr>
    </w:p>
    <w:p w:rsidR="00E47832" w:rsidRDefault="00C07042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E47832" w:rsidRDefault="00E47832">
      <w:pPr>
        <w:pStyle w:val="a3"/>
      </w:pPr>
    </w:p>
    <w:p w:rsidR="00E47832" w:rsidRDefault="00C07042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E47832" w:rsidRDefault="00C07042">
      <w:pPr>
        <w:pStyle w:val="a3"/>
        <w:ind w:firstLine="567"/>
      </w:pPr>
      <w:r>
        <w:t>- - дистанционные образовательные; - предметно-ориентированные (процесс целеобразования, т.е. цели формируются через их результаты, выраженные в действиях обучающихся); - проведение дополнительных индивидуальных консультаций и занятий с обучающимися, организованные для оказания помощи в освоении учебного материала.</w:t>
      </w:r>
    </w:p>
    <w:p w:rsidR="00E47832" w:rsidRDefault="00E47832">
      <w:pPr>
        <w:pStyle w:val="a3"/>
      </w:pPr>
    </w:p>
    <w:p w:rsidR="00E47832" w:rsidRDefault="00C07042">
      <w:pPr>
        <w:pStyle w:val="a3"/>
        <w:jc w:val="center"/>
      </w:pPr>
      <w:r>
        <w:rPr>
          <w:b/>
        </w:rPr>
        <w:t>1.4.3 Формат обучения</w:t>
      </w:r>
    </w:p>
    <w:p w:rsidR="00E47832" w:rsidRDefault="00E47832">
      <w:pPr>
        <w:pStyle w:val="a3"/>
      </w:pPr>
    </w:p>
    <w:p w:rsidR="00E47832" w:rsidRDefault="00E47832">
      <w:pPr>
        <w:pStyle w:val="a3"/>
      </w:pPr>
    </w:p>
    <w:p w:rsidR="00E47832" w:rsidRDefault="00C07042">
      <w:pPr>
        <w:pStyle w:val="a3"/>
        <w:jc w:val="center"/>
      </w:pPr>
      <w:r>
        <w:rPr>
          <w:b/>
        </w:rPr>
        <w:t>1.5 Пререквизиты</w:t>
      </w:r>
    </w:p>
    <w:p w:rsidR="00E47832" w:rsidRDefault="00E47832">
      <w:pPr>
        <w:pStyle w:val="a3"/>
      </w:pPr>
    </w:p>
    <w:p w:rsidR="00E47832" w:rsidRDefault="00C07042">
      <w:pPr>
        <w:pStyle w:val="a3"/>
        <w:ind w:firstLine="567"/>
      </w:pPr>
      <w:r>
        <w:t>- Математика 1</w:t>
      </w:r>
    </w:p>
    <w:p w:rsidR="00E47832" w:rsidRDefault="00E47832">
      <w:pPr>
        <w:pStyle w:val="a3"/>
      </w:pPr>
    </w:p>
    <w:p w:rsidR="00E47832" w:rsidRDefault="00C07042">
      <w:pPr>
        <w:pStyle w:val="a3"/>
        <w:jc w:val="center"/>
      </w:pPr>
      <w:r>
        <w:rPr>
          <w:b/>
        </w:rPr>
        <w:t>1.6 Постреквизиты</w:t>
      </w:r>
    </w:p>
    <w:p w:rsidR="00E47832" w:rsidRDefault="00E47832">
      <w:pPr>
        <w:pStyle w:val="a3"/>
      </w:pPr>
    </w:p>
    <w:p w:rsidR="00E47832" w:rsidRDefault="00E47832">
      <w:pPr>
        <w:pStyle w:val="a3"/>
        <w:ind w:firstLine="567"/>
      </w:pPr>
    </w:p>
    <w:p w:rsidR="00E47832" w:rsidRDefault="00E47832">
      <w:pPr>
        <w:pStyle w:val="a3"/>
      </w:pPr>
    </w:p>
    <w:p w:rsidR="00E47832" w:rsidRDefault="00C07042">
      <w:pPr>
        <w:pStyle w:val="a3"/>
        <w:jc w:val="center"/>
      </w:pPr>
      <w:r>
        <w:rPr>
          <w:b/>
        </w:rPr>
        <w:t>1.7 Трудоемкость дисциплины</w:t>
      </w:r>
    </w:p>
    <w:p w:rsidR="00E47832" w:rsidRDefault="00E47832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47"/>
        <w:gridCol w:w="2891"/>
      </w:tblGrid>
      <w:tr w:rsidR="00E47832">
        <w:trPr>
          <w:tblHeader/>
        </w:trPr>
        <w:tc>
          <w:tcPr>
            <w:tcW w:w="3500" w:type="pct"/>
          </w:tcPr>
          <w:p w:rsidR="00E47832" w:rsidRDefault="00C07042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E47832" w:rsidRDefault="00C07042">
            <w:pPr>
              <w:pStyle w:val="a3"/>
              <w:jc w:val="center"/>
            </w:pPr>
            <w:r>
              <w:t>часы</w:t>
            </w:r>
          </w:p>
        </w:tc>
      </w:tr>
      <w:tr w:rsidR="00E47832">
        <w:tc>
          <w:tcPr>
            <w:tcW w:w="0" w:type="auto"/>
          </w:tcPr>
          <w:p w:rsidR="00E47832" w:rsidRDefault="00C07042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E47832" w:rsidRDefault="00C07042">
            <w:pPr>
              <w:pStyle w:val="a3"/>
              <w:jc w:val="center"/>
            </w:pPr>
            <w:r>
              <w:t>30</w:t>
            </w:r>
          </w:p>
        </w:tc>
      </w:tr>
      <w:tr w:rsidR="00E47832">
        <w:tc>
          <w:tcPr>
            <w:tcW w:w="0" w:type="auto"/>
          </w:tcPr>
          <w:p w:rsidR="00E47832" w:rsidRDefault="00C07042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E47832" w:rsidRDefault="00C07042">
            <w:pPr>
              <w:pStyle w:val="a3"/>
              <w:jc w:val="center"/>
            </w:pPr>
            <w:r>
              <w:t>30</w:t>
            </w:r>
          </w:p>
        </w:tc>
      </w:tr>
      <w:tr w:rsidR="00E47832">
        <w:tc>
          <w:tcPr>
            <w:tcW w:w="0" w:type="auto"/>
          </w:tcPr>
          <w:p w:rsidR="00E47832" w:rsidRDefault="00C07042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E47832" w:rsidRDefault="00C07042">
            <w:pPr>
              <w:pStyle w:val="a3"/>
              <w:jc w:val="center"/>
            </w:pPr>
            <w:r>
              <w:t>30</w:t>
            </w:r>
          </w:p>
        </w:tc>
      </w:tr>
      <w:tr w:rsidR="00E47832">
        <w:tc>
          <w:tcPr>
            <w:tcW w:w="0" w:type="auto"/>
          </w:tcPr>
          <w:p w:rsidR="00E47832" w:rsidRDefault="00C07042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E47832" w:rsidRDefault="00C07042">
            <w:pPr>
              <w:pStyle w:val="a3"/>
              <w:jc w:val="center"/>
            </w:pPr>
            <w:r>
              <w:t>90</w:t>
            </w:r>
          </w:p>
        </w:tc>
      </w:tr>
      <w:tr w:rsidR="00E47832">
        <w:tc>
          <w:tcPr>
            <w:tcW w:w="0" w:type="auto"/>
          </w:tcPr>
          <w:p w:rsidR="00E47832" w:rsidRDefault="00C07042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E47832" w:rsidRDefault="00C07042">
            <w:pPr>
              <w:pStyle w:val="a3"/>
              <w:jc w:val="center"/>
            </w:pPr>
            <w:r>
              <w:t>экзамен</w:t>
            </w:r>
          </w:p>
        </w:tc>
      </w:tr>
    </w:tbl>
    <w:p w:rsidR="00E47832" w:rsidRDefault="00E47832">
      <w:pPr>
        <w:pStyle w:val="a3"/>
      </w:pPr>
    </w:p>
    <w:p w:rsidR="00E47832" w:rsidRDefault="00C07042">
      <w:pPr>
        <w:pStyle w:val="a3"/>
        <w:jc w:val="center"/>
      </w:pPr>
      <w:r>
        <w:rPr>
          <w:b/>
        </w:rPr>
        <w:t>2 СОДЕРЖАНИЕ ДИСЦИПЛИНЫ</w:t>
      </w:r>
    </w:p>
    <w:p w:rsidR="00E47832" w:rsidRDefault="00E47832">
      <w:pPr>
        <w:pStyle w:val="a3"/>
      </w:pPr>
    </w:p>
    <w:p w:rsidR="00E47832" w:rsidRDefault="00C07042">
      <w:pPr>
        <w:pStyle w:val="a3"/>
        <w:jc w:val="center"/>
      </w:pPr>
      <w:r>
        <w:rPr>
          <w:b/>
        </w:rPr>
        <w:t>2.1 Тематический план</w:t>
      </w:r>
    </w:p>
    <w:p w:rsidR="00E47832" w:rsidRDefault="00E47832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18"/>
        <w:gridCol w:w="1575"/>
        <w:gridCol w:w="1255"/>
      </w:tblGrid>
      <w:tr w:rsidR="00E47832" w:rsidTr="00163D41">
        <w:trPr>
          <w:tblHeader/>
        </w:trPr>
        <w:tc>
          <w:tcPr>
            <w:tcW w:w="150" w:type="pct"/>
          </w:tcPr>
          <w:p w:rsidR="00E47832" w:rsidRDefault="00C07042">
            <w:pPr>
              <w:pStyle w:val="a3"/>
              <w:jc w:val="center"/>
            </w:pPr>
            <w:r>
              <w:t>№</w:t>
            </w:r>
          </w:p>
        </w:tc>
        <w:tc>
          <w:tcPr>
            <w:tcW w:w="3381" w:type="pct"/>
          </w:tcPr>
          <w:p w:rsidR="00E47832" w:rsidRDefault="00C07042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7" w:type="pct"/>
          </w:tcPr>
          <w:p w:rsidR="00E47832" w:rsidRDefault="00C07042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1" w:type="pct"/>
          </w:tcPr>
          <w:p w:rsidR="00E47832" w:rsidRDefault="00C07042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E47832">
        <w:tc>
          <w:tcPr>
            <w:tcW w:w="0" w:type="auto"/>
            <w:gridSpan w:val="4"/>
          </w:tcPr>
          <w:p w:rsidR="00E47832" w:rsidRDefault="00C07042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E47832">
        <w:tc>
          <w:tcPr>
            <w:tcW w:w="0" w:type="auto"/>
          </w:tcPr>
          <w:p w:rsidR="00E47832" w:rsidRDefault="00C0704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47832" w:rsidRDefault="00C07042">
            <w:pPr>
              <w:pStyle w:val="a3"/>
            </w:pPr>
            <w:r>
              <w:rPr>
                <w:b/>
                <w:sz w:val="22"/>
              </w:rPr>
              <w:t xml:space="preserve">Тема 1. </w:t>
            </w:r>
            <w:r w:rsidRPr="001027A0">
              <w:rPr>
                <w:sz w:val="22"/>
              </w:rPr>
              <w:t>Основные понятия и определения.</w:t>
            </w:r>
          </w:p>
          <w:p w:rsidR="00E47832" w:rsidRDefault="00C07042">
            <w:pPr>
              <w:pStyle w:val="a3"/>
            </w:pPr>
            <w:r>
              <w:rPr>
                <w:sz w:val="22"/>
              </w:rPr>
              <w:t>История возникновения стандартизации как науки.</w:t>
            </w:r>
          </w:p>
        </w:tc>
        <w:tc>
          <w:tcPr>
            <w:tcW w:w="0" w:type="auto"/>
          </w:tcPr>
          <w:p w:rsidR="00E47832" w:rsidRDefault="001027A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47832" w:rsidRDefault="00163D41">
            <w:pPr>
              <w:pStyle w:val="a3"/>
              <w:jc w:val="center"/>
            </w:pPr>
            <w:r w:rsidRPr="00CA7D16">
              <w:rPr>
                <w:color w:val="000000"/>
                <w:szCs w:val="24"/>
              </w:rPr>
              <w:t>1-</w:t>
            </w:r>
            <w:r>
              <w:rPr>
                <w:color w:val="000000"/>
                <w:szCs w:val="24"/>
              </w:rPr>
              <w:t>37</w:t>
            </w:r>
          </w:p>
        </w:tc>
      </w:tr>
      <w:tr w:rsidR="00E47832">
        <w:tc>
          <w:tcPr>
            <w:tcW w:w="0" w:type="auto"/>
          </w:tcPr>
          <w:p w:rsidR="00E47832" w:rsidRDefault="00C07042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E47832" w:rsidRDefault="00C07042">
            <w:pPr>
              <w:pStyle w:val="a3"/>
            </w:pPr>
            <w:r>
              <w:rPr>
                <w:b/>
                <w:sz w:val="22"/>
              </w:rPr>
              <w:t xml:space="preserve">Тема 2. </w:t>
            </w:r>
            <w:r w:rsidRPr="001027A0">
              <w:rPr>
                <w:sz w:val="22"/>
              </w:rPr>
              <w:t>Национальная система стандартизации Республики Казахстан.</w:t>
            </w:r>
          </w:p>
        </w:tc>
        <w:tc>
          <w:tcPr>
            <w:tcW w:w="0" w:type="auto"/>
          </w:tcPr>
          <w:p w:rsidR="00E47832" w:rsidRDefault="001027A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47832" w:rsidRDefault="00163D41">
            <w:pPr>
              <w:pStyle w:val="a3"/>
              <w:jc w:val="center"/>
            </w:pPr>
            <w:r w:rsidRPr="00CA7D16">
              <w:rPr>
                <w:color w:val="000000"/>
                <w:szCs w:val="24"/>
              </w:rPr>
              <w:t>1-</w:t>
            </w:r>
            <w:r>
              <w:rPr>
                <w:color w:val="000000"/>
                <w:szCs w:val="24"/>
              </w:rPr>
              <w:t>37</w:t>
            </w:r>
          </w:p>
        </w:tc>
      </w:tr>
      <w:tr w:rsidR="00E47832">
        <w:tc>
          <w:tcPr>
            <w:tcW w:w="0" w:type="auto"/>
          </w:tcPr>
          <w:p w:rsidR="00E47832" w:rsidRDefault="00C07042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E47832" w:rsidRDefault="00C07042">
            <w:pPr>
              <w:pStyle w:val="a3"/>
            </w:pPr>
            <w:r>
              <w:rPr>
                <w:b/>
                <w:sz w:val="22"/>
              </w:rPr>
              <w:t xml:space="preserve">Тема 3. </w:t>
            </w:r>
            <w:r w:rsidRPr="001027A0">
              <w:rPr>
                <w:sz w:val="22"/>
              </w:rPr>
              <w:t>Документы по стандартизации.</w:t>
            </w:r>
          </w:p>
          <w:p w:rsidR="00E47832" w:rsidRDefault="00C07042">
            <w:pPr>
              <w:pStyle w:val="a3"/>
            </w:pPr>
            <w:r>
              <w:rPr>
                <w:sz w:val="22"/>
              </w:rPr>
              <w:t>Порядок разработки и применения документов по стандартизации.</w:t>
            </w:r>
          </w:p>
        </w:tc>
        <w:tc>
          <w:tcPr>
            <w:tcW w:w="0" w:type="auto"/>
          </w:tcPr>
          <w:p w:rsidR="00E47832" w:rsidRDefault="001027A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47832" w:rsidRDefault="00163D41">
            <w:pPr>
              <w:pStyle w:val="a3"/>
              <w:jc w:val="center"/>
            </w:pPr>
            <w:r w:rsidRPr="00CA7D16">
              <w:rPr>
                <w:color w:val="000000"/>
                <w:szCs w:val="24"/>
              </w:rPr>
              <w:t>1-</w:t>
            </w:r>
            <w:r>
              <w:rPr>
                <w:color w:val="000000"/>
                <w:szCs w:val="24"/>
              </w:rPr>
              <w:t>37</w:t>
            </w:r>
          </w:p>
        </w:tc>
      </w:tr>
      <w:tr w:rsidR="00E47832">
        <w:tc>
          <w:tcPr>
            <w:tcW w:w="0" w:type="auto"/>
          </w:tcPr>
          <w:p w:rsidR="00E47832" w:rsidRDefault="00C07042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E47832" w:rsidRDefault="00C07042">
            <w:pPr>
              <w:pStyle w:val="a3"/>
            </w:pPr>
            <w:r>
              <w:rPr>
                <w:b/>
                <w:sz w:val="22"/>
              </w:rPr>
              <w:t xml:space="preserve">Тема 4. </w:t>
            </w:r>
            <w:r w:rsidRPr="001027A0">
              <w:rPr>
                <w:sz w:val="22"/>
              </w:rPr>
              <w:t>Каталогизация продукции.</w:t>
            </w:r>
          </w:p>
        </w:tc>
        <w:tc>
          <w:tcPr>
            <w:tcW w:w="0" w:type="auto"/>
          </w:tcPr>
          <w:p w:rsidR="00E47832" w:rsidRDefault="001027A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47832" w:rsidRDefault="00163D41">
            <w:pPr>
              <w:pStyle w:val="a3"/>
              <w:jc w:val="center"/>
            </w:pPr>
            <w:r w:rsidRPr="00CA7D16">
              <w:rPr>
                <w:color w:val="000000"/>
                <w:szCs w:val="24"/>
              </w:rPr>
              <w:t>1-</w:t>
            </w:r>
            <w:r>
              <w:rPr>
                <w:color w:val="000000"/>
                <w:szCs w:val="24"/>
              </w:rPr>
              <w:t>37</w:t>
            </w:r>
          </w:p>
        </w:tc>
      </w:tr>
      <w:tr w:rsidR="00E47832">
        <w:tc>
          <w:tcPr>
            <w:tcW w:w="0" w:type="auto"/>
          </w:tcPr>
          <w:p w:rsidR="00E47832" w:rsidRDefault="00C07042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E47832" w:rsidRDefault="00C07042">
            <w:pPr>
              <w:pStyle w:val="a3"/>
            </w:pPr>
            <w:r>
              <w:rPr>
                <w:b/>
                <w:sz w:val="22"/>
              </w:rPr>
              <w:t xml:space="preserve">Тема 5. </w:t>
            </w:r>
            <w:r w:rsidRPr="001027A0">
              <w:rPr>
                <w:sz w:val="22"/>
              </w:rPr>
              <w:t>Межотраслевые комплексы общетехнических и организационно-методических стандартов.</w:t>
            </w:r>
          </w:p>
        </w:tc>
        <w:tc>
          <w:tcPr>
            <w:tcW w:w="0" w:type="auto"/>
          </w:tcPr>
          <w:p w:rsidR="00E47832" w:rsidRDefault="001027A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47832" w:rsidRDefault="00163D41">
            <w:pPr>
              <w:pStyle w:val="a3"/>
              <w:jc w:val="center"/>
            </w:pPr>
            <w:r w:rsidRPr="00CA7D16">
              <w:rPr>
                <w:color w:val="000000"/>
                <w:szCs w:val="24"/>
              </w:rPr>
              <w:t>1-</w:t>
            </w:r>
            <w:r>
              <w:rPr>
                <w:color w:val="000000"/>
                <w:szCs w:val="24"/>
              </w:rPr>
              <w:t>37</w:t>
            </w:r>
          </w:p>
        </w:tc>
      </w:tr>
      <w:tr w:rsidR="00E47832">
        <w:tc>
          <w:tcPr>
            <w:tcW w:w="0" w:type="auto"/>
          </w:tcPr>
          <w:p w:rsidR="00E47832" w:rsidRDefault="00C07042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E47832" w:rsidRDefault="00C07042">
            <w:pPr>
              <w:pStyle w:val="a3"/>
            </w:pPr>
            <w:r>
              <w:rPr>
                <w:b/>
                <w:sz w:val="22"/>
              </w:rPr>
              <w:t xml:space="preserve">Тема 6. </w:t>
            </w:r>
            <w:r w:rsidRPr="001027A0">
              <w:rPr>
                <w:sz w:val="22"/>
              </w:rPr>
              <w:t>Научно-методические основы стандартизации.</w:t>
            </w:r>
          </w:p>
          <w:p w:rsidR="00E47832" w:rsidRDefault="00C07042">
            <w:pPr>
              <w:pStyle w:val="a3"/>
            </w:pPr>
            <w:r>
              <w:rPr>
                <w:sz w:val="22"/>
              </w:rPr>
              <w:t>Методы стандартизации.</w:t>
            </w:r>
          </w:p>
        </w:tc>
        <w:tc>
          <w:tcPr>
            <w:tcW w:w="0" w:type="auto"/>
          </w:tcPr>
          <w:p w:rsidR="00E47832" w:rsidRDefault="001027A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47832" w:rsidRDefault="00163D41">
            <w:pPr>
              <w:pStyle w:val="a3"/>
              <w:jc w:val="center"/>
            </w:pPr>
            <w:r w:rsidRPr="00CA7D16">
              <w:rPr>
                <w:color w:val="000000"/>
                <w:szCs w:val="24"/>
              </w:rPr>
              <w:t>1-</w:t>
            </w:r>
            <w:r>
              <w:rPr>
                <w:color w:val="000000"/>
                <w:szCs w:val="24"/>
              </w:rPr>
              <w:t>37</w:t>
            </w:r>
          </w:p>
        </w:tc>
      </w:tr>
      <w:tr w:rsidR="00E47832">
        <w:tc>
          <w:tcPr>
            <w:tcW w:w="0" w:type="auto"/>
          </w:tcPr>
          <w:p w:rsidR="00E47832" w:rsidRDefault="00C07042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E47832" w:rsidRDefault="00C07042">
            <w:pPr>
              <w:pStyle w:val="a3"/>
            </w:pPr>
            <w:r>
              <w:rPr>
                <w:b/>
                <w:sz w:val="22"/>
              </w:rPr>
              <w:t xml:space="preserve">Тема 7. </w:t>
            </w:r>
            <w:r w:rsidRPr="001027A0">
              <w:rPr>
                <w:sz w:val="22"/>
              </w:rPr>
              <w:t>Методы идентификации объектов.</w:t>
            </w:r>
          </w:p>
        </w:tc>
        <w:tc>
          <w:tcPr>
            <w:tcW w:w="0" w:type="auto"/>
          </w:tcPr>
          <w:p w:rsidR="00E47832" w:rsidRDefault="001027A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47832" w:rsidRDefault="00163D41">
            <w:pPr>
              <w:pStyle w:val="a3"/>
              <w:jc w:val="center"/>
            </w:pPr>
            <w:r w:rsidRPr="00CA7D16">
              <w:rPr>
                <w:color w:val="000000"/>
                <w:szCs w:val="24"/>
              </w:rPr>
              <w:t>1-</w:t>
            </w:r>
            <w:r>
              <w:rPr>
                <w:color w:val="000000"/>
                <w:szCs w:val="24"/>
              </w:rPr>
              <w:t>37</w:t>
            </w:r>
          </w:p>
        </w:tc>
      </w:tr>
      <w:tr w:rsidR="00E47832">
        <w:tc>
          <w:tcPr>
            <w:tcW w:w="0" w:type="auto"/>
          </w:tcPr>
          <w:p w:rsidR="00E47832" w:rsidRDefault="00C07042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E47832" w:rsidRDefault="00C07042">
            <w:pPr>
              <w:pStyle w:val="a3"/>
            </w:pPr>
            <w:r>
              <w:rPr>
                <w:b/>
                <w:sz w:val="22"/>
              </w:rPr>
              <w:t xml:space="preserve">Тема 8. </w:t>
            </w:r>
            <w:r w:rsidRPr="001027A0">
              <w:rPr>
                <w:sz w:val="22"/>
              </w:rPr>
              <w:t>Термины и определения в области сертификации и технического регулирования.</w:t>
            </w:r>
          </w:p>
        </w:tc>
        <w:tc>
          <w:tcPr>
            <w:tcW w:w="0" w:type="auto"/>
          </w:tcPr>
          <w:p w:rsidR="00E47832" w:rsidRDefault="001027A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47832" w:rsidRDefault="00163D41">
            <w:pPr>
              <w:pStyle w:val="a3"/>
              <w:jc w:val="center"/>
            </w:pPr>
            <w:r w:rsidRPr="00CA7D16">
              <w:rPr>
                <w:color w:val="000000"/>
                <w:szCs w:val="24"/>
              </w:rPr>
              <w:t>1-</w:t>
            </w:r>
            <w:r>
              <w:rPr>
                <w:color w:val="000000"/>
                <w:szCs w:val="24"/>
              </w:rPr>
              <w:t>37</w:t>
            </w:r>
          </w:p>
        </w:tc>
      </w:tr>
      <w:tr w:rsidR="00163D41"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</w:pPr>
            <w:r>
              <w:rPr>
                <w:b/>
                <w:sz w:val="22"/>
              </w:rPr>
              <w:t xml:space="preserve">Тема 9. </w:t>
            </w:r>
            <w:r w:rsidRPr="001027A0">
              <w:rPr>
                <w:sz w:val="22"/>
              </w:rPr>
              <w:t>Состояние и основные тенденции развития сертификации.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 w:rsidRPr="00CA7D16">
              <w:rPr>
                <w:color w:val="000000"/>
                <w:szCs w:val="24"/>
              </w:rPr>
              <w:t>1-</w:t>
            </w:r>
            <w:r>
              <w:rPr>
                <w:color w:val="000000"/>
                <w:szCs w:val="24"/>
              </w:rPr>
              <w:t>37</w:t>
            </w:r>
          </w:p>
        </w:tc>
      </w:tr>
      <w:tr w:rsidR="00163D41"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</w:pPr>
            <w:r>
              <w:rPr>
                <w:b/>
                <w:sz w:val="22"/>
              </w:rPr>
              <w:t xml:space="preserve">Тема 10. </w:t>
            </w:r>
            <w:r w:rsidRPr="001027A0">
              <w:rPr>
                <w:sz w:val="22"/>
              </w:rPr>
              <w:t>Правовые основы сертификации.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 w:rsidRPr="00CA7D16">
              <w:rPr>
                <w:color w:val="000000"/>
                <w:szCs w:val="24"/>
              </w:rPr>
              <w:t>1-</w:t>
            </w:r>
            <w:r>
              <w:rPr>
                <w:color w:val="000000"/>
                <w:szCs w:val="24"/>
              </w:rPr>
              <w:t>37</w:t>
            </w:r>
          </w:p>
        </w:tc>
      </w:tr>
      <w:tr w:rsidR="00163D41"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</w:pPr>
            <w:r>
              <w:rPr>
                <w:b/>
                <w:sz w:val="22"/>
              </w:rPr>
              <w:t xml:space="preserve">Тема 11. </w:t>
            </w:r>
            <w:r w:rsidRPr="001027A0">
              <w:rPr>
                <w:sz w:val="22"/>
              </w:rPr>
              <w:t>Государственная система технического регулирования РК.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 w:rsidRPr="00CA7D16">
              <w:rPr>
                <w:color w:val="000000"/>
                <w:szCs w:val="24"/>
              </w:rPr>
              <w:t>1-</w:t>
            </w:r>
            <w:r>
              <w:rPr>
                <w:color w:val="000000"/>
                <w:szCs w:val="24"/>
              </w:rPr>
              <w:t>37</w:t>
            </w:r>
          </w:p>
        </w:tc>
      </w:tr>
      <w:tr w:rsidR="00163D41"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</w:pPr>
            <w:r>
              <w:rPr>
                <w:b/>
                <w:sz w:val="22"/>
              </w:rPr>
              <w:t xml:space="preserve">Тема 12. </w:t>
            </w:r>
            <w:r w:rsidRPr="001027A0">
              <w:rPr>
                <w:sz w:val="22"/>
              </w:rPr>
              <w:t>Обязательное и добровольное подтверждение соответствия.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 w:rsidRPr="00CA7D16">
              <w:rPr>
                <w:color w:val="000000"/>
                <w:szCs w:val="24"/>
              </w:rPr>
              <w:t>1-</w:t>
            </w:r>
            <w:r>
              <w:rPr>
                <w:color w:val="000000"/>
                <w:szCs w:val="24"/>
              </w:rPr>
              <w:t>37</w:t>
            </w:r>
          </w:p>
        </w:tc>
      </w:tr>
      <w:tr w:rsidR="00163D41"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</w:pPr>
            <w:r>
              <w:rPr>
                <w:b/>
                <w:sz w:val="22"/>
              </w:rPr>
              <w:t xml:space="preserve">Тема 13. </w:t>
            </w:r>
            <w:r w:rsidRPr="001027A0">
              <w:rPr>
                <w:sz w:val="22"/>
              </w:rPr>
              <w:t>Схемы подтверждения соответствия.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 w:rsidRPr="00CA7D16">
              <w:rPr>
                <w:color w:val="000000"/>
                <w:szCs w:val="24"/>
              </w:rPr>
              <w:t>1-</w:t>
            </w:r>
            <w:r>
              <w:rPr>
                <w:color w:val="000000"/>
                <w:szCs w:val="24"/>
              </w:rPr>
              <w:t>37</w:t>
            </w:r>
          </w:p>
        </w:tc>
      </w:tr>
      <w:tr w:rsidR="00163D41"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</w:pPr>
            <w:r>
              <w:rPr>
                <w:b/>
                <w:sz w:val="22"/>
              </w:rPr>
              <w:t xml:space="preserve">Тема 14. </w:t>
            </w:r>
            <w:r w:rsidRPr="001027A0">
              <w:rPr>
                <w:sz w:val="22"/>
              </w:rPr>
              <w:t>Порядок проведения подтверждения соответствия продукции.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 w:rsidRPr="00CA7D16">
              <w:rPr>
                <w:color w:val="000000"/>
                <w:szCs w:val="24"/>
              </w:rPr>
              <w:t>1-</w:t>
            </w:r>
            <w:r>
              <w:rPr>
                <w:color w:val="000000"/>
                <w:szCs w:val="24"/>
              </w:rPr>
              <w:t>37</w:t>
            </w:r>
          </w:p>
        </w:tc>
      </w:tr>
      <w:tr w:rsidR="00163D41"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</w:pPr>
            <w:r>
              <w:rPr>
                <w:b/>
                <w:sz w:val="22"/>
              </w:rPr>
              <w:t xml:space="preserve">Тема 15. </w:t>
            </w:r>
            <w:r w:rsidRPr="001027A0">
              <w:rPr>
                <w:sz w:val="22"/>
              </w:rPr>
              <w:t>Сертификация услуг.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 w:rsidRPr="00CA7D16">
              <w:rPr>
                <w:color w:val="000000"/>
                <w:szCs w:val="24"/>
              </w:rPr>
              <w:t>1-</w:t>
            </w:r>
            <w:r>
              <w:rPr>
                <w:color w:val="000000"/>
                <w:szCs w:val="24"/>
              </w:rPr>
              <w:t>37</w:t>
            </w:r>
          </w:p>
        </w:tc>
      </w:tr>
      <w:tr w:rsidR="00163D41"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16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</w:pPr>
            <w:r>
              <w:rPr>
                <w:b/>
                <w:sz w:val="22"/>
              </w:rPr>
              <w:t xml:space="preserve">Тема 16. </w:t>
            </w:r>
            <w:r w:rsidRPr="001027A0">
              <w:rPr>
                <w:sz w:val="22"/>
              </w:rPr>
              <w:t>Сертификация систем менеджмента качества.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 w:rsidRPr="00CA7D16">
              <w:rPr>
                <w:color w:val="000000"/>
                <w:szCs w:val="24"/>
              </w:rPr>
              <w:t>1-</w:t>
            </w:r>
            <w:r>
              <w:rPr>
                <w:color w:val="000000"/>
                <w:szCs w:val="24"/>
              </w:rPr>
              <w:t>37</w:t>
            </w:r>
          </w:p>
        </w:tc>
      </w:tr>
      <w:tr w:rsidR="00163D41">
        <w:tc>
          <w:tcPr>
            <w:tcW w:w="0" w:type="auto"/>
            <w:gridSpan w:val="2"/>
          </w:tcPr>
          <w:p w:rsidR="00163D41" w:rsidRDefault="00163D41" w:rsidP="00163D41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</w:pPr>
          </w:p>
        </w:tc>
      </w:tr>
      <w:tr w:rsidR="00163D41">
        <w:tc>
          <w:tcPr>
            <w:tcW w:w="0" w:type="auto"/>
            <w:gridSpan w:val="4"/>
          </w:tcPr>
          <w:p w:rsidR="00163D41" w:rsidRDefault="00163D41" w:rsidP="00163D41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163D41"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</w:pPr>
            <w:r>
              <w:rPr>
                <w:b/>
                <w:sz w:val="22"/>
              </w:rPr>
              <w:t xml:space="preserve">Тема 1. </w:t>
            </w:r>
            <w:r w:rsidRPr="001027A0">
              <w:rPr>
                <w:sz w:val="22"/>
              </w:rPr>
              <w:t>Основные цели, принципы и объекты стандартизации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 w:rsidRPr="00CA7D16">
              <w:rPr>
                <w:color w:val="000000"/>
                <w:szCs w:val="24"/>
              </w:rPr>
              <w:t>1-</w:t>
            </w:r>
            <w:r>
              <w:rPr>
                <w:color w:val="000000"/>
                <w:szCs w:val="24"/>
              </w:rPr>
              <w:t>37</w:t>
            </w:r>
          </w:p>
        </w:tc>
      </w:tr>
      <w:tr w:rsidR="00163D41"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</w:pPr>
            <w:r>
              <w:rPr>
                <w:b/>
                <w:sz w:val="22"/>
              </w:rPr>
              <w:t xml:space="preserve">Тема 2. </w:t>
            </w:r>
            <w:r w:rsidRPr="001027A0">
              <w:rPr>
                <w:sz w:val="22"/>
              </w:rPr>
              <w:t>Методы стандартизации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 w:rsidRPr="00CA7D16">
              <w:rPr>
                <w:color w:val="000000"/>
                <w:szCs w:val="24"/>
              </w:rPr>
              <w:t>1-</w:t>
            </w:r>
            <w:r>
              <w:rPr>
                <w:color w:val="000000"/>
                <w:szCs w:val="24"/>
              </w:rPr>
              <w:t>37</w:t>
            </w:r>
          </w:p>
        </w:tc>
      </w:tr>
      <w:tr w:rsidR="00163D41"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</w:pPr>
            <w:r>
              <w:rPr>
                <w:b/>
                <w:sz w:val="22"/>
              </w:rPr>
              <w:t xml:space="preserve">Тема 3. </w:t>
            </w:r>
            <w:r w:rsidRPr="001027A0">
              <w:rPr>
                <w:sz w:val="22"/>
              </w:rPr>
              <w:t>Получение информации о стандарте с помощью указателя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 w:rsidRPr="00CA7D16">
              <w:rPr>
                <w:color w:val="000000"/>
                <w:szCs w:val="24"/>
              </w:rPr>
              <w:t>1-</w:t>
            </w:r>
            <w:r>
              <w:rPr>
                <w:color w:val="000000"/>
                <w:szCs w:val="24"/>
              </w:rPr>
              <w:t>37</w:t>
            </w:r>
          </w:p>
        </w:tc>
      </w:tr>
      <w:tr w:rsidR="00163D41"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</w:pPr>
            <w:r>
              <w:rPr>
                <w:b/>
                <w:sz w:val="22"/>
              </w:rPr>
              <w:t xml:space="preserve">Тема 4. </w:t>
            </w:r>
            <w:r w:rsidRPr="001027A0">
              <w:rPr>
                <w:sz w:val="22"/>
              </w:rPr>
              <w:t>Расчет контрольного числа кода системы штрихового кодирования EAN-13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 w:rsidRPr="00CA7D16">
              <w:rPr>
                <w:color w:val="000000"/>
                <w:szCs w:val="24"/>
              </w:rPr>
              <w:t>1-</w:t>
            </w:r>
            <w:r>
              <w:rPr>
                <w:color w:val="000000"/>
                <w:szCs w:val="24"/>
              </w:rPr>
              <w:t>37</w:t>
            </w:r>
          </w:p>
        </w:tc>
      </w:tr>
      <w:tr w:rsidR="00163D41"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</w:pPr>
            <w:r>
              <w:rPr>
                <w:b/>
                <w:sz w:val="22"/>
              </w:rPr>
              <w:t xml:space="preserve">Тема 5. </w:t>
            </w:r>
            <w:r w:rsidRPr="001027A0">
              <w:rPr>
                <w:sz w:val="22"/>
              </w:rPr>
              <w:t>Законодательная база сертификации.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 w:rsidRPr="00CA7D16">
              <w:rPr>
                <w:color w:val="000000"/>
                <w:szCs w:val="24"/>
              </w:rPr>
              <w:t>1-</w:t>
            </w:r>
            <w:r>
              <w:rPr>
                <w:color w:val="000000"/>
                <w:szCs w:val="24"/>
              </w:rPr>
              <w:t>37</w:t>
            </w:r>
          </w:p>
        </w:tc>
      </w:tr>
      <w:tr w:rsidR="00163D41"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</w:pPr>
            <w:r>
              <w:rPr>
                <w:b/>
                <w:sz w:val="22"/>
              </w:rPr>
              <w:t xml:space="preserve">Тема 6. </w:t>
            </w:r>
            <w:r w:rsidRPr="001027A0">
              <w:rPr>
                <w:sz w:val="22"/>
              </w:rPr>
              <w:t>Общие правила построения системы подтверждения соответствия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 w:rsidRPr="00CA7D16">
              <w:rPr>
                <w:color w:val="000000"/>
                <w:szCs w:val="24"/>
              </w:rPr>
              <w:t>1-</w:t>
            </w:r>
            <w:r>
              <w:rPr>
                <w:color w:val="000000"/>
                <w:szCs w:val="24"/>
              </w:rPr>
              <w:t>37</w:t>
            </w:r>
          </w:p>
        </w:tc>
      </w:tr>
      <w:tr w:rsidR="00163D41"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</w:pPr>
            <w:r>
              <w:rPr>
                <w:b/>
                <w:sz w:val="22"/>
              </w:rPr>
              <w:t xml:space="preserve">Тема 7. </w:t>
            </w:r>
            <w:r w:rsidRPr="001027A0">
              <w:rPr>
                <w:sz w:val="22"/>
              </w:rPr>
              <w:t>Схемы сертификации продукции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 w:rsidRPr="00CA7D16">
              <w:rPr>
                <w:color w:val="000000"/>
                <w:szCs w:val="24"/>
              </w:rPr>
              <w:t>1-</w:t>
            </w:r>
            <w:r>
              <w:rPr>
                <w:color w:val="000000"/>
                <w:szCs w:val="24"/>
              </w:rPr>
              <w:t>37</w:t>
            </w:r>
          </w:p>
        </w:tc>
      </w:tr>
      <w:tr w:rsidR="00163D41"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</w:pPr>
            <w:r>
              <w:rPr>
                <w:b/>
                <w:sz w:val="22"/>
              </w:rPr>
              <w:t xml:space="preserve">Тема 8. </w:t>
            </w:r>
            <w:r w:rsidRPr="001027A0">
              <w:rPr>
                <w:sz w:val="22"/>
              </w:rPr>
              <w:t>Схемы сертификации услуг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 w:rsidRPr="00CA7D16">
              <w:rPr>
                <w:color w:val="000000"/>
                <w:szCs w:val="24"/>
              </w:rPr>
              <w:t>1-</w:t>
            </w:r>
            <w:r>
              <w:rPr>
                <w:color w:val="000000"/>
                <w:szCs w:val="24"/>
              </w:rPr>
              <w:t>37</w:t>
            </w:r>
          </w:p>
        </w:tc>
      </w:tr>
      <w:tr w:rsidR="00163D41"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</w:pPr>
            <w:r>
              <w:rPr>
                <w:b/>
                <w:sz w:val="22"/>
              </w:rPr>
              <w:t xml:space="preserve">Тема 9. </w:t>
            </w:r>
            <w:r w:rsidRPr="001027A0">
              <w:rPr>
                <w:sz w:val="22"/>
              </w:rPr>
              <w:t>Порядок проведения подтверждения соответствия продукции.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 w:rsidRPr="00CA7D16">
              <w:rPr>
                <w:color w:val="000000"/>
                <w:szCs w:val="24"/>
              </w:rPr>
              <w:t>1-</w:t>
            </w:r>
            <w:r>
              <w:rPr>
                <w:color w:val="000000"/>
                <w:szCs w:val="24"/>
              </w:rPr>
              <w:t>37</w:t>
            </w:r>
          </w:p>
        </w:tc>
      </w:tr>
      <w:tr w:rsidR="00163D41"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</w:pPr>
            <w:r>
              <w:rPr>
                <w:b/>
                <w:sz w:val="22"/>
              </w:rPr>
              <w:t xml:space="preserve">Тема 10. </w:t>
            </w:r>
            <w:r w:rsidRPr="001027A0">
              <w:rPr>
                <w:sz w:val="22"/>
              </w:rPr>
              <w:t>Зарубежные системы сертификации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 w:rsidRPr="00CA7D16">
              <w:rPr>
                <w:color w:val="000000"/>
                <w:szCs w:val="24"/>
              </w:rPr>
              <w:t>1-</w:t>
            </w:r>
            <w:r>
              <w:rPr>
                <w:color w:val="000000"/>
                <w:szCs w:val="24"/>
              </w:rPr>
              <w:t>37</w:t>
            </w:r>
          </w:p>
        </w:tc>
      </w:tr>
      <w:tr w:rsidR="00163D41">
        <w:tc>
          <w:tcPr>
            <w:tcW w:w="0" w:type="auto"/>
            <w:gridSpan w:val="2"/>
          </w:tcPr>
          <w:p w:rsidR="00163D41" w:rsidRDefault="00163D41" w:rsidP="00163D41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</w:pPr>
          </w:p>
        </w:tc>
      </w:tr>
    </w:tbl>
    <w:p w:rsidR="00E47832" w:rsidRDefault="00E47832">
      <w:pPr>
        <w:pStyle w:val="a3"/>
      </w:pPr>
    </w:p>
    <w:p w:rsidR="00E47832" w:rsidRDefault="00C07042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E47832" w:rsidRDefault="00E47832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78"/>
        <w:gridCol w:w="2197"/>
        <w:gridCol w:w="1195"/>
        <w:gridCol w:w="1394"/>
        <w:gridCol w:w="1584"/>
        <w:gridCol w:w="1290"/>
      </w:tblGrid>
      <w:tr w:rsidR="00E47832">
        <w:trPr>
          <w:trHeight w:val="1229"/>
          <w:tblHeader/>
        </w:trPr>
        <w:tc>
          <w:tcPr>
            <w:tcW w:w="1026" w:type="pct"/>
          </w:tcPr>
          <w:p w:rsidR="00E47832" w:rsidRDefault="00C07042">
            <w:pPr>
              <w:pStyle w:val="a3"/>
              <w:jc w:val="center"/>
            </w:pPr>
            <w:r>
              <w:lastRenderedPageBreak/>
              <w:t>Тема</w:t>
            </w:r>
          </w:p>
        </w:tc>
        <w:tc>
          <w:tcPr>
            <w:tcW w:w="1140" w:type="pct"/>
          </w:tcPr>
          <w:p w:rsidR="00E47832" w:rsidRDefault="00C07042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E47832" w:rsidRDefault="00C07042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E47832" w:rsidRDefault="00C07042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E47832" w:rsidRDefault="00C07042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E47832" w:rsidRDefault="00C07042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163D41">
        <w:tc>
          <w:tcPr>
            <w:tcW w:w="0" w:type="auto"/>
          </w:tcPr>
          <w:p w:rsidR="00163D41" w:rsidRDefault="00163D41" w:rsidP="00163D41">
            <w:pPr>
              <w:pStyle w:val="a3"/>
            </w:pPr>
            <w:r>
              <w:rPr>
                <w:sz w:val="22"/>
              </w:rPr>
              <w:t>История развития стандартизации в мире, в Казахстане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</w:pPr>
            <w:r>
              <w:rPr>
                <w:sz w:val="22"/>
              </w:rPr>
              <w:t>Углубление знаний по данной теме; составление реферата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rPr>
                <w:sz w:val="22"/>
              </w:rPr>
              <w:t>опрос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 w:rsidRPr="00CA7D16">
              <w:rPr>
                <w:color w:val="000000"/>
                <w:szCs w:val="24"/>
              </w:rPr>
              <w:t>1-</w:t>
            </w:r>
            <w:r>
              <w:rPr>
                <w:color w:val="000000"/>
                <w:szCs w:val="24"/>
              </w:rPr>
              <w:t>37</w:t>
            </w:r>
          </w:p>
        </w:tc>
      </w:tr>
      <w:tr w:rsidR="00163D41">
        <w:tc>
          <w:tcPr>
            <w:tcW w:w="0" w:type="auto"/>
          </w:tcPr>
          <w:p w:rsidR="00163D41" w:rsidRDefault="00163D41" w:rsidP="00163D41">
            <w:pPr>
              <w:pStyle w:val="a3"/>
            </w:pPr>
            <w:r>
              <w:rPr>
                <w:sz w:val="22"/>
              </w:rPr>
              <w:t>Порядок применения стандартов ИСО и национальных стандартов зарубежных стран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</w:pPr>
            <w:r>
              <w:rPr>
                <w:sz w:val="22"/>
              </w:rPr>
              <w:t>Углубление знаний по данной теме; составление реферата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rPr>
                <w:sz w:val="22"/>
              </w:rPr>
              <w:t>опрос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 w:rsidRPr="00CA7D16">
              <w:rPr>
                <w:color w:val="000000"/>
                <w:szCs w:val="24"/>
              </w:rPr>
              <w:t>1-</w:t>
            </w:r>
            <w:r>
              <w:rPr>
                <w:color w:val="000000"/>
                <w:szCs w:val="24"/>
              </w:rPr>
              <w:t>37</w:t>
            </w:r>
          </w:p>
        </w:tc>
      </w:tr>
      <w:tr w:rsidR="00163D41">
        <w:tc>
          <w:tcPr>
            <w:tcW w:w="0" w:type="auto"/>
          </w:tcPr>
          <w:p w:rsidR="00163D41" w:rsidRDefault="00163D41" w:rsidP="00163D41">
            <w:pPr>
              <w:pStyle w:val="a3"/>
            </w:pPr>
            <w:r>
              <w:rPr>
                <w:sz w:val="22"/>
              </w:rPr>
              <w:t>Международное сотрудничество в области стандартизации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</w:pPr>
            <w:r>
              <w:rPr>
                <w:sz w:val="22"/>
              </w:rPr>
              <w:t>Углубление знаний по данной теме; составление реферата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rPr>
                <w:sz w:val="22"/>
              </w:rPr>
              <w:t>опрос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 w:rsidRPr="00CA7D16">
              <w:rPr>
                <w:color w:val="000000"/>
                <w:szCs w:val="24"/>
              </w:rPr>
              <w:t>1-</w:t>
            </w:r>
            <w:r>
              <w:rPr>
                <w:color w:val="000000"/>
                <w:szCs w:val="24"/>
              </w:rPr>
              <w:t>37</w:t>
            </w:r>
          </w:p>
        </w:tc>
      </w:tr>
      <w:tr w:rsidR="00163D41">
        <w:tc>
          <w:tcPr>
            <w:tcW w:w="0" w:type="auto"/>
          </w:tcPr>
          <w:p w:rsidR="00163D41" w:rsidRDefault="00163D41" w:rsidP="00163D41">
            <w:pPr>
              <w:pStyle w:val="a3"/>
            </w:pPr>
            <w:r>
              <w:rPr>
                <w:sz w:val="22"/>
              </w:rPr>
              <w:t>История развития сертификации в мире, в Казахстане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</w:pPr>
            <w:r>
              <w:rPr>
                <w:sz w:val="22"/>
              </w:rPr>
              <w:t>Углубление знаний по данной теме; составление реферата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rPr>
                <w:sz w:val="22"/>
              </w:rPr>
              <w:t>опрос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 w:rsidRPr="00CA7D16">
              <w:rPr>
                <w:color w:val="000000"/>
                <w:szCs w:val="24"/>
              </w:rPr>
              <w:t>1-</w:t>
            </w:r>
            <w:r>
              <w:rPr>
                <w:color w:val="000000"/>
                <w:szCs w:val="24"/>
              </w:rPr>
              <w:t>37</w:t>
            </w:r>
          </w:p>
        </w:tc>
      </w:tr>
      <w:tr w:rsidR="00163D41">
        <w:tc>
          <w:tcPr>
            <w:tcW w:w="0" w:type="auto"/>
          </w:tcPr>
          <w:p w:rsidR="00163D41" w:rsidRDefault="00163D41" w:rsidP="00163D41">
            <w:pPr>
              <w:pStyle w:val="a3"/>
            </w:pPr>
            <w:r>
              <w:rPr>
                <w:sz w:val="22"/>
              </w:rPr>
              <w:t>Экологическая сертификация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</w:pPr>
            <w:r>
              <w:rPr>
                <w:sz w:val="22"/>
              </w:rPr>
              <w:t>Углубление знаний по данной теме; составление реферата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rPr>
                <w:sz w:val="22"/>
              </w:rPr>
              <w:t>опрос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 w:rsidRPr="00CA7D16">
              <w:rPr>
                <w:color w:val="000000"/>
                <w:szCs w:val="24"/>
              </w:rPr>
              <w:t>1-</w:t>
            </w:r>
            <w:r>
              <w:rPr>
                <w:color w:val="000000"/>
                <w:szCs w:val="24"/>
              </w:rPr>
              <w:t>37</w:t>
            </w:r>
          </w:p>
        </w:tc>
      </w:tr>
      <w:tr w:rsidR="00163D41">
        <w:tc>
          <w:tcPr>
            <w:tcW w:w="0" w:type="auto"/>
          </w:tcPr>
          <w:p w:rsidR="00163D41" w:rsidRDefault="00163D41" w:rsidP="00163D41">
            <w:pPr>
              <w:pStyle w:val="a3"/>
            </w:pPr>
            <w:r>
              <w:rPr>
                <w:sz w:val="22"/>
              </w:rPr>
              <w:t>Обеспечение качества сертификации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</w:pPr>
            <w:r>
              <w:rPr>
                <w:sz w:val="22"/>
              </w:rPr>
              <w:t>Углубление знаний по данной теме; составление реферата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rPr>
                <w:sz w:val="22"/>
              </w:rPr>
              <w:t>опрос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 w:rsidRPr="00CA7D16">
              <w:rPr>
                <w:color w:val="000000"/>
                <w:szCs w:val="24"/>
              </w:rPr>
              <w:t>1-</w:t>
            </w:r>
            <w:r>
              <w:rPr>
                <w:color w:val="000000"/>
                <w:szCs w:val="24"/>
              </w:rPr>
              <w:t>37</w:t>
            </w:r>
          </w:p>
        </w:tc>
      </w:tr>
    </w:tbl>
    <w:p w:rsidR="00E47832" w:rsidRDefault="00E47832">
      <w:pPr>
        <w:pStyle w:val="a3"/>
      </w:pPr>
    </w:p>
    <w:p w:rsidR="00E47832" w:rsidRDefault="00C07042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E47832" w:rsidRDefault="00E47832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63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</w:tblGrid>
      <w:tr w:rsidR="00E47832" w:rsidTr="00872732">
        <w:trPr>
          <w:tblHeader/>
        </w:trPr>
        <w:tc>
          <w:tcPr>
            <w:tcW w:w="1848" w:type="pct"/>
            <w:vMerge w:val="restart"/>
          </w:tcPr>
          <w:p w:rsidR="00E47832" w:rsidRDefault="00C07042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E47832" w:rsidRDefault="00C07042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E47832">
        <w:trPr>
          <w:tblHeader/>
        </w:trPr>
        <w:tc>
          <w:tcPr>
            <w:tcW w:w="0" w:type="auto"/>
            <w:vMerge/>
          </w:tcPr>
          <w:p w:rsidR="00E47832" w:rsidRDefault="00E47832">
            <w:pPr>
              <w:pStyle w:val="a3"/>
            </w:pPr>
          </w:p>
        </w:tc>
        <w:tc>
          <w:tcPr>
            <w:tcW w:w="210" w:type="pct"/>
          </w:tcPr>
          <w:p w:rsidR="00E47832" w:rsidRDefault="00C07042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E47832" w:rsidRDefault="00C07042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E47832" w:rsidRDefault="00C07042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E47832" w:rsidRDefault="00C07042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E47832" w:rsidRDefault="00C07042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E47832" w:rsidRDefault="00C07042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E47832" w:rsidRDefault="00C07042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E47832" w:rsidRDefault="00C07042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E47832" w:rsidRDefault="00C07042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E47832" w:rsidRDefault="00C07042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E47832" w:rsidRDefault="00C07042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E47832" w:rsidRDefault="00C07042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E47832" w:rsidRDefault="00C07042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E47832" w:rsidRDefault="00C07042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E47832" w:rsidRDefault="00C07042">
            <w:pPr>
              <w:pStyle w:val="a3"/>
              <w:jc w:val="center"/>
            </w:pPr>
            <w:r>
              <w:t>15</w:t>
            </w:r>
          </w:p>
        </w:tc>
      </w:tr>
      <w:tr w:rsidR="00E47832">
        <w:tc>
          <w:tcPr>
            <w:tcW w:w="0" w:type="auto"/>
            <w:gridSpan w:val="16"/>
          </w:tcPr>
          <w:p w:rsidR="00E47832" w:rsidRDefault="00C07042">
            <w:pPr>
              <w:pStyle w:val="a3"/>
              <w:jc w:val="center"/>
            </w:pPr>
            <w:r>
              <w:t>Білімі /Знание</w:t>
            </w:r>
          </w:p>
        </w:tc>
      </w:tr>
      <w:tr w:rsidR="00872732">
        <w:tc>
          <w:tcPr>
            <w:tcW w:w="0" w:type="auto"/>
          </w:tcPr>
          <w:p w:rsidR="00872732" w:rsidRPr="006833FB" w:rsidRDefault="00872732" w:rsidP="008727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3FB">
              <w:rPr>
                <w:rFonts w:ascii="Times New Roman" w:hAnsi="Times New Roman" w:cs="Times New Roman"/>
                <w:sz w:val="24"/>
                <w:szCs w:val="24"/>
              </w:rPr>
              <w:t>Проработка лекций</w:t>
            </w: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  <w:r>
              <w:t>+</w:t>
            </w:r>
          </w:p>
        </w:tc>
      </w:tr>
      <w:tr w:rsidR="00872732">
        <w:tc>
          <w:tcPr>
            <w:tcW w:w="0" w:type="auto"/>
            <w:gridSpan w:val="16"/>
          </w:tcPr>
          <w:p w:rsidR="00872732" w:rsidRDefault="00872732" w:rsidP="00872732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872732">
        <w:tc>
          <w:tcPr>
            <w:tcW w:w="0" w:type="auto"/>
          </w:tcPr>
          <w:p w:rsidR="00872732" w:rsidRPr="006833FB" w:rsidRDefault="00872732" w:rsidP="008727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3FB">
              <w:rPr>
                <w:rFonts w:ascii="Times New Roman" w:hAnsi="Times New Roman" w:cs="Times New Roman"/>
                <w:sz w:val="24"/>
                <w:szCs w:val="24"/>
              </w:rPr>
              <w:t>Задания к ПЗ</w:t>
            </w: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  <w:r>
              <w:t>+</w:t>
            </w:r>
          </w:p>
        </w:tc>
      </w:tr>
      <w:tr w:rsidR="00872732">
        <w:tc>
          <w:tcPr>
            <w:tcW w:w="0" w:type="auto"/>
            <w:gridSpan w:val="16"/>
          </w:tcPr>
          <w:p w:rsidR="00872732" w:rsidRDefault="00872732" w:rsidP="00872732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872732">
        <w:tc>
          <w:tcPr>
            <w:tcW w:w="0" w:type="auto"/>
          </w:tcPr>
          <w:p w:rsidR="00872732" w:rsidRPr="006833FB" w:rsidRDefault="00872732" w:rsidP="008727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3FB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 Реферат</w:t>
            </w: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  <w:r>
              <w:t>+</w:t>
            </w:r>
          </w:p>
        </w:tc>
      </w:tr>
      <w:tr w:rsidR="00872732">
        <w:tc>
          <w:tcPr>
            <w:tcW w:w="0" w:type="auto"/>
            <w:gridSpan w:val="16"/>
          </w:tcPr>
          <w:p w:rsidR="00872732" w:rsidRDefault="00872732" w:rsidP="00872732">
            <w:pPr>
              <w:pStyle w:val="a3"/>
              <w:jc w:val="center"/>
            </w:pPr>
            <w:r>
              <w:t>Талдау / Анализ</w:t>
            </w:r>
          </w:p>
        </w:tc>
      </w:tr>
      <w:tr w:rsidR="00872732">
        <w:tc>
          <w:tcPr>
            <w:tcW w:w="0" w:type="auto"/>
          </w:tcPr>
          <w:p w:rsidR="00872732" w:rsidRPr="006833FB" w:rsidRDefault="00872732" w:rsidP="008727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3FB">
              <w:rPr>
                <w:rFonts w:ascii="Times New Roman" w:hAnsi="Times New Roman" w:cs="Times New Roman"/>
                <w:sz w:val="24"/>
                <w:szCs w:val="24"/>
              </w:rPr>
              <w:t>Рубежный контроль</w:t>
            </w: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</w:p>
        </w:tc>
        <w:tc>
          <w:tcPr>
            <w:tcW w:w="0" w:type="auto"/>
          </w:tcPr>
          <w:p w:rsidR="00872732" w:rsidRDefault="00872732" w:rsidP="00872732">
            <w:pPr>
              <w:pStyle w:val="a3"/>
              <w:jc w:val="center"/>
            </w:pPr>
            <w:r>
              <w:t>+</w:t>
            </w:r>
          </w:p>
        </w:tc>
      </w:tr>
    </w:tbl>
    <w:p w:rsidR="00E47832" w:rsidRDefault="00E47832">
      <w:pPr>
        <w:pStyle w:val="a3"/>
      </w:pPr>
    </w:p>
    <w:p w:rsidR="00E47832" w:rsidRDefault="00C07042">
      <w:pPr>
        <w:pStyle w:val="a3"/>
        <w:jc w:val="center"/>
      </w:pPr>
      <w:r>
        <w:rPr>
          <w:b/>
        </w:rPr>
        <w:t>3 ОЦЕНКА ЗНАНИЙ ОБУЧАЮЩЕГОСЯ</w:t>
      </w:r>
    </w:p>
    <w:p w:rsidR="00E47832" w:rsidRDefault="00E47832">
      <w:pPr>
        <w:pStyle w:val="a3"/>
      </w:pPr>
    </w:p>
    <w:p w:rsidR="00E47832" w:rsidRDefault="00C07042">
      <w:pPr>
        <w:pStyle w:val="a3"/>
        <w:ind w:firstLine="567"/>
      </w:pPr>
      <w:r>
        <w:t xml:space="preserve"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</w:t>
      </w:r>
      <w:r>
        <w:lastRenderedPageBreak/>
        <w:t>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E47832" w:rsidRDefault="00E47832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03"/>
        <w:gridCol w:w="5343"/>
        <w:gridCol w:w="2132"/>
        <w:gridCol w:w="1060"/>
      </w:tblGrid>
      <w:tr w:rsidR="00E47832" w:rsidTr="00163D41">
        <w:trPr>
          <w:tblHeader/>
        </w:trPr>
        <w:tc>
          <w:tcPr>
            <w:tcW w:w="572" w:type="pct"/>
          </w:tcPr>
          <w:p w:rsidR="00E47832" w:rsidRDefault="00C07042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772" w:type="pct"/>
          </w:tcPr>
          <w:p w:rsidR="00E47832" w:rsidRDefault="00C07042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106" w:type="pct"/>
          </w:tcPr>
          <w:p w:rsidR="00E47832" w:rsidRDefault="00C07042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50" w:type="pct"/>
          </w:tcPr>
          <w:p w:rsidR="00E47832" w:rsidRDefault="00C07042">
            <w:pPr>
              <w:pStyle w:val="a3"/>
              <w:jc w:val="center"/>
            </w:pPr>
            <w:r>
              <w:t>Итого</w:t>
            </w:r>
          </w:p>
        </w:tc>
      </w:tr>
      <w:tr w:rsidR="00163D41">
        <w:tc>
          <w:tcPr>
            <w:tcW w:w="0" w:type="auto"/>
            <w:vMerge w:val="restart"/>
          </w:tcPr>
          <w:p w:rsidR="00163D41" w:rsidRDefault="00163D41" w:rsidP="00163D41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163D41" w:rsidRPr="006833FB" w:rsidRDefault="00163D41" w:rsidP="00163D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3FB">
              <w:rPr>
                <w:rFonts w:ascii="Times New Roman" w:hAnsi="Times New Roman" w:cs="Times New Roman"/>
                <w:sz w:val="24"/>
                <w:szCs w:val="24"/>
              </w:rPr>
              <w:t>Проработка лекций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25</w:t>
            </w:r>
          </w:p>
        </w:tc>
        <w:tc>
          <w:tcPr>
            <w:tcW w:w="0" w:type="auto"/>
            <w:vMerge w:val="restart"/>
          </w:tcPr>
          <w:p w:rsidR="00163D41" w:rsidRDefault="00163D41" w:rsidP="00163D41">
            <w:pPr>
              <w:pStyle w:val="a3"/>
              <w:jc w:val="center"/>
            </w:pPr>
            <w:r>
              <w:t>0-100</w:t>
            </w:r>
          </w:p>
        </w:tc>
      </w:tr>
      <w:tr w:rsidR="00163D41">
        <w:tc>
          <w:tcPr>
            <w:tcW w:w="0" w:type="auto"/>
            <w:vMerge/>
          </w:tcPr>
          <w:p w:rsidR="00163D41" w:rsidRDefault="00163D41" w:rsidP="00163D41">
            <w:pPr>
              <w:pStyle w:val="a3"/>
              <w:jc w:val="center"/>
            </w:pPr>
          </w:p>
        </w:tc>
        <w:tc>
          <w:tcPr>
            <w:tcW w:w="0" w:type="auto"/>
          </w:tcPr>
          <w:p w:rsidR="00163D41" w:rsidRPr="006833FB" w:rsidRDefault="00163D41" w:rsidP="00163D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3FB">
              <w:rPr>
                <w:rFonts w:ascii="Times New Roman" w:hAnsi="Times New Roman" w:cs="Times New Roman"/>
                <w:sz w:val="24"/>
                <w:szCs w:val="24"/>
              </w:rPr>
              <w:t>Задания к ПЗ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25</w:t>
            </w:r>
          </w:p>
        </w:tc>
        <w:tc>
          <w:tcPr>
            <w:tcW w:w="0" w:type="auto"/>
            <w:vMerge/>
          </w:tcPr>
          <w:p w:rsidR="00163D41" w:rsidRDefault="00163D41" w:rsidP="00163D41">
            <w:pPr>
              <w:pStyle w:val="a3"/>
              <w:jc w:val="center"/>
            </w:pPr>
          </w:p>
        </w:tc>
      </w:tr>
      <w:tr w:rsidR="00163D41">
        <w:tc>
          <w:tcPr>
            <w:tcW w:w="0" w:type="auto"/>
            <w:vMerge/>
          </w:tcPr>
          <w:p w:rsidR="00163D41" w:rsidRDefault="00163D41" w:rsidP="00163D41">
            <w:pPr>
              <w:pStyle w:val="a3"/>
              <w:jc w:val="center"/>
            </w:pPr>
          </w:p>
        </w:tc>
        <w:tc>
          <w:tcPr>
            <w:tcW w:w="0" w:type="auto"/>
          </w:tcPr>
          <w:p w:rsidR="00163D41" w:rsidRPr="006833FB" w:rsidRDefault="00163D41" w:rsidP="00163D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3FB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 Реферат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50</w:t>
            </w:r>
          </w:p>
        </w:tc>
        <w:tc>
          <w:tcPr>
            <w:tcW w:w="0" w:type="auto"/>
            <w:vMerge/>
          </w:tcPr>
          <w:p w:rsidR="00163D41" w:rsidRDefault="00163D41" w:rsidP="00163D41">
            <w:pPr>
              <w:pStyle w:val="a3"/>
              <w:jc w:val="center"/>
            </w:pPr>
          </w:p>
        </w:tc>
      </w:tr>
      <w:tr w:rsidR="00163D41">
        <w:tc>
          <w:tcPr>
            <w:tcW w:w="0" w:type="auto"/>
            <w:vMerge w:val="restart"/>
          </w:tcPr>
          <w:p w:rsidR="00163D41" w:rsidRDefault="00163D41" w:rsidP="00163D41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163D41" w:rsidRPr="006833FB" w:rsidRDefault="00163D41" w:rsidP="00163D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3FB">
              <w:rPr>
                <w:rFonts w:ascii="Times New Roman" w:hAnsi="Times New Roman" w:cs="Times New Roman"/>
                <w:sz w:val="24"/>
                <w:szCs w:val="24"/>
              </w:rPr>
              <w:t>Проработка лекций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25</w:t>
            </w:r>
          </w:p>
        </w:tc>
        <w:tc>
          <w:tcPr>
            <w:tcW w:w="0" w:type="auto"/>
            <w:vMerge w:val="restart"/>
          </w:tcPr>
          <w:p w:rsidR="00163D41" w:rsidRDefault="00163D41" w:rsidP="00163D41">
            <w:pPr>
              <w:pStyle w:val="a3"/>
              <w:jc w:val="center"/>
            </w:pPr>
            <w:r>
              <w:t>0-100</w:t>
            </w:r>
          </w:p>
        </w:tc>
      </w:tr>
      <w:tr w:rsidR="00163D41">
        <w:tc>
          <w:tcPr>
            <w:tcW w:w="0" w:type="auto"/>
            <w:vMerge/>
          </w:tcPr>
          <w:p w:rsidR="00163D41" w:rsidRDefault="00163D41" w:rsidP="00163D41">
            <w:pPr>
              <w:pStyle w:val="a3"/>
              <w:jc w:val="center"/>
            </w:pPr>
          </w:p>
        </w:tc>
        <w:tc>
          <w:tcPr>
            <w:tcW w:w="0" w:type="auto"/>
          </w:tcPr>
          <w:p w:rsidR="00163D41" w:rsidRPr="006833FB" w:rsidRDefault="00163D41" w:rsidP="00163D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3FB">
              <w:rPr>
                <w:rFonts w:ascii="Times New Roman" w:hAnsi="Times New Roman" w:cs="Times New Roman"/>
                <w:sz w:val="24"/>
                <w:szCs w:val="24"/>
              </w:rPr>
              <w:t>Задания к ПЗ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25</w:t>
            </w:r>
          </w:p>
        </w:tc>
        <w:tc>
          <w:tcPr>
            <w:tcW w:w="0" w:type="auto"/>
            <w:vMerge/>
          </w:tcPr>
          <w:p w:rsidR="00163D41" w:rsidRDefault="00163D41" w:rsidP="00163D41">
            <w:pPr>
              <w:pStyle w:val="a3"/>
              <w:jc w:val="center"/>
            </w:pPr>
          </w:p>
        </w:tc>
      </w:tr>
      <w:tr w:rsidR="00163D41">
        <w:tc>
          <w:tcPr>
            <w:tcW w:w="0" w:type="auto"/>
            <w:vMerge/>
          </w:tcPr>
          <w:p w:rsidR="00163D41" w:rsidRDefault="00163D41" w:rsidP="00163D41">
            <w:pPr>
              <w:pStyle w:val="a3"/>
              <w:jc w:val="center"/>
            </w:pPr>
          </w:p>
        </w:tc>
        <w:tc>
          <w:tcPr>
            <w:tcW w:w="0" w:type="auto"/>
          </w:tcPr>
          <w:p w:rsidR="00163D41" w:rsidRPr="006833FB" w:rsidRDefault="00163D41" w:rsidP="00163D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3FB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 Реферат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50</w:t>
            </w:r>
          </w:p>
        </w:tc>
        <w:tc>
          <w:tcPr>
            <w:tcW w:w="0" w:type="auto"/>
            <w:vMerge/>
          </w:tcPr>
          <w:p w:rsidR="00163D41" w:rsidRDefault="00163D41" w:rsidP="00163D41">
            <w:pPr>
              <w:pStyle w:val="a3"/>
              <w:jc w:val="center"/>
            </w:pPr>
          </w:p>
        </w:tc>
      </w:tr>
      <w:tr w:rsidR="00163D41" w:rsidTr="00B31B5C"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163D41" w:rsidRDefault="00163D41" w:rsidP="00163D41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163D41" w:rsidRDefault="00163D41" w:rsidP="00163D41">
            <w:pPr>
              <w:pStyle w:val="a3"/>
              <w:jc w:val="center"/>
            </w:pPr>
            <w:r>
              <w:t>0-100</w:t>
            </w:r>
          </w:p>
        </w:tc>
      </w:tr>
    </w:tbl>
    <w:p w:rsidR="00E47832" w:rsidRDefault="00E47832">
      <w:pPr>
        <w:pStyle w:val="a3"/>
      </w:pPr>
    </w:p>
    <w:p w:rsidR="00E47832" w:rsidRDefault="00C07042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E47832" w:rsidRDefault="00C07042">
      <w:pPr>
        <w:pStyle w:val="a3"/>
        <w:ind w:firstLine="567"/>
      </w:pPr>
      <w:r>
        <w:t>- 40% результата, полученного на экзамене;</w:t>
      </w:r>
    </w:p>
    <w:p w:rsidR="00E47832" w:rsidRDefault="00C07042">
      <w:pPr>
        <w:pStyle w:val="a3"/>
        <w:ind w:firstLine="567"/>
      </w:pPr>
      <w:r>
        <w:t>- 60% результатов текущей успеваемости.</w:t>
      </w:r>
    </w:p>
    <w:p w:rsidR="00E47832" w:rsidRDefault="00E47832">
      <w:pPr>
        <w:pStyle w:val="a3"/>
      </w:pPr>
    </w:p>
    <w:p w:rsidR="00E47832" w:rsidRDefault="00C07042">
      <w:pPr>
        <w:pStyle w:val="a3"/>
        <w:ind w:firstLine="567"/>
      </w:pPr>
      <w:r>
        <w:t>Формула подсчета итоговой оценки:</w:t>
      </w:r>
    </w:p>
    <w:p w:rsidR="00E47832" w:rsidRDefault="00E47832">
      <w:pPr>
        <w:pStyle w:val="a3"/>
      </w:pPr>
    </w:p>
    <w:p w:rsidR="00E47832" w:rsidRDefault="00C07042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E47832" w:rsidRDefault="00E47832">
      <w:pPr>
        <w:pStyle w:val="a3"/>
      </w:pPr>
    </w:p>
    <w:p w:rsidR="00E47832" w:rsidRDefault="00C07042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E47832" w:rsidRDefault="00E47832">
      <w:pPr>
        <w:pStyle w:val="a3"/>
      </w:pPr>
    </w:p>
    <w:p w:rsidR="00E47832" w:rsidRDefault="00C07042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E47832" w:rsidRDefault="00E47832">
      <w:pPr>
        <w:pStyle w:val="a3"/>
      </w:pPr>
    </w:p>
    <w:p w:rsidR="00E47832" w:rsidRDefault="00C07042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34"/>
        <w:gridCol w:w="1374"/>
        <w:gridCol w:w="1351"/>
        <w:gridCol w:w="2308"/>
        <w:gridCol w:w="3471"/>
      </w:tblGrid>
      <w:tr w:rsidR="00E47832">
        <w:trPr>
          <w:tblHeader/>
        </w:trPr>
        <w:tc>
          <w:tcPr>
            <w:tcW w:w="600" w:type="pct"/>
          </w:tcPr>
          <w:p w:rsidR="00E47832" w:rsidRDefault="00C07042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E47832" w:rsidRDefault="00C07042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E47832" w:rsidRDefault="00C07042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E47832" w:rsidRDefault="00C07042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E47832" w:rsidRDefault="00C07042">
            <w:pPr>
              <w:pStyle w:val="a3"/>
              <w:jc w:val="center"/>
            </w:pPr>
            <w:r>
              <w:t>Критерий</w:t>
            </w:r>
          </w:p>
        </w:tc>
      </w:tr>
      <w:tr w:rsidR="00E47832">
        <w:tc>
          <w:tcPr>
            <w:tcW w:w="0" w:type="auto"/>
          </w:tcPr>
          <w:p w:rsidR="00E47832" w:rsidRDefault="00C07042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E47832" w:rsidRDefault="00C07042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E47832" w:rsidRDefault="00C07042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E47832" w:rsidRDefault="00C07042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E47832" w:rsidRDefault="00C07042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E47832">
        <w:tc>
          <w:tcPr>
            <w:tcW w:w="0" w:type="auto"/>
          </w:tcPr>
          <w:p w:rsidR="00E47832" w:rsidRDefault="00C07042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E47832" w:rsidRDefault="00C07042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E47832" w:rsidRDefault="00C07042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E47832" w:rsidRDefault="00E47832">
            <w:pPr>
              <w:pStyle w:val="a3"/>
            </w:pPr>
          </w:p>
        </w:tc>
        <w:tc>
          <w:tcPr>
            <w:tcW w:w="0" w:type="auto"/>
            <w:vMerge/>
          </w:tcPr>
          <w:p w:rsidR="00E47832" w:rsidRDefault="00E47832">
            <w:pPr>
              <w:pStyle w:val="a3"/>
            </w:pPr>
          </w:p>
        </w:tc>
      </w:tr>
      <w:tr w:rsidR="00E47832">
        <w:tc>
          <w:tcPr>
            <w:tcW w:w="0" w:type="auto"/>
          </w:tcPr>
          <w:p w:rsidR="00E47832" w:rsidRDefault="00C07042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E47832" w:rsidRDefault="00C07042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E47832" w:rsidRDefault="00C07042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E47832" w:rsidRDefault="00C07042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E47832" w:rsidRDefault="00C07042">
            <w:pPr>
              <w:pStyle w:val="a3"/>
            </w:pPr>
            <w:r>
              <w:t xml:space="preserve">Теоретическое содержание курса освоено полностью, без </w:t>
            </w:r>
            <w:r>
              <w:lastRenderedPageBreak/>
              <w:t>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E47832">
        <w:tc>
          <w:tcPr>
            <w:tcW w:w="0" w:type="auto"/>
          </w:tcPr>
          <w:p w:rsidR="00E47832" w:rsidRDefault="00C07042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E47832" w:rsidRDefault="00C07042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E47832" w:rsidRDefault="00C07042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E47832" w:rsidRDefault="00E47832">
            <w:pPr>
              <w:pStyle w:val="a3"/>
            </w:pPr>
          </w:p>
        </w:tc>
        <w:tc>
          <w:tcPr>
            <w:tcW w:w="0" w:type="auto"/>
            <w:vMerge/>
          </w:tcPr>
          <w:p w:rsidR="00E47832" w:rsidRDefault="00E47832">
            <w:pPr>
              <w:pStyle w:val="a3"/>
            </w:pPr>
          </w:p>
        </w:tc>
      </w:tr>
      <w:tr w:rsidR="00E47832">
        <w:tc>
          <w:tcPr>
            <w:tcW w:w="0" w:type="auto"/>
          </w:tcPr>
          <w:p w:rsidR="00E47832" w:rsidRDefault="00C07042">
            <w:pPr>
              <w:pStyle w:val="a3"/>
              <w:jc w:val="center"/>
            </w:pPr>
            <w:r>
              <w:lastRenderedPageBreak/>
              <w:t>B-</w:t>
            </w:r>
          </w:p>
        </w:tc>
        <w:tc>
          <w:tcPr>
            <w:tcW w:w="0" w:type="auto"/>
          </w:tcPr>
          <w:p w:rsidR="00E47832" w:rsidRDefault="00C07042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E47832" w:rsidRDefault="00C07042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E47832" w:rsidRDefault="00E47832">
            <w:pPr>
              <w:pStyle w:val="a3"/>
            </w:pPr>
          </w:p>
        </w:tc>
        <w:tc>
          <w:tcPr>
            <w:tcW w:w="0" w:type="auto"/>
            <w:vMerge/>
          </w:tcPr>
          <w:p w:rsidR="00E47832" w:rsidRDefault="00E47832">
            <w:pPr>
              <w:pStyle w:val="a3"/>
            </w:pPr>
          </w:p>
        </w:tc>
      </w:tr>
      <w:tr w:rsidR="00E47832">
        <w:tc>
          <w:tcPr>
            <w:tcW w:w="0" w:type="auto"/>
          </w:tcPr>
          <w:p w:rsidR="00E47832" w:rsidRDefault="00C07042">
            <w:pPr>
              <w:pStyle w:val="a3"/>
              <w:jc w:val="center"/>
            </w:pPr>
            <w:r>
              <w:lastRenderedPageBreak/>
              <w:t>C+</w:t>
            </w:r>
          </w:p>
        </w:tc>
        <w:tc>
          <w:tcPr>
            <w:tcW w:w="0" w:type="auto"/>
          </w:tcPr>
          <w:p w:rsidR="00E47832" w:rsidRDefault="00C07042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E47832" w:rsidRDefault="00C07042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E47832" w:rsidRDefault="00E47832">
            <w:pPr>
              <w:pStyle w:val="a3"/>
            </w:pPr>
          </w:p>
        </w:tc>
        <w:tc>
          <w:tcPr>
            <w:tcW w:w="0" w:type="auto"/>
            <w:vMerge/>
          </w:tcPr>
          <w:p w:rsidR="00E47832" w:rsidRDefault="00E47832">
            <w:pPr>
              <w:pStyle w:val="a3"/>
            </w:pPr>
          </w:p>
        </w:tc>
      </w:tr>
      <w:tr w:rsidR="00E47832">
        <w:tc>
          <w:tcPr>
            <w:tcW w:w="0" w:type="auto"/>
          </w:tcPr>
          <w:p w:rsidR="00E47832" w:rsidRDefault="00C07042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E47832" w:rsidRDefault="00C07042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E47832" w:rsidRDefault="00C07042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E47832" w:rsidRDefault="00C07042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E47832" w:rsidRDefault="00C07042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E47832">
        <w:tc>
          <w:tcPr>
            <w:tcW w:w="0" w:type="auto"/>
          </w:tcPr>
          <w:p w:rsidR="00E47832" w:rsidRDefault="00C07042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E47832" w:rsidRDefault="00C07042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E47832" w:rsidRDefault="00C07042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E47832" w:rsidRDefault="00E47832">
            <w:pPr>
              <w:pStyle w:val="a3"/>
            </w:pPr>
          </w:p>
        </w:tc>
        <w:tc>
          <w:tcPr>
            <w:tcW w:w="0" w:type="auto"/>
            <w:vMerge/>
          </w:tcPr>
          <w:p w:rsidR="00E47832" w:rsidRDefault="00E47832">
            <w:pPr>
              <w:pStyle w:val="a3"/>
            </w:pPr>
          </w:p>
        </w:tc>
      </w:tr>
      <w:tr w:rsidR="00E47832">
        <w:tc>
          <w:tcPr>
            <w:tcW w:w="0" w:type="auto"/>
          </w:tcPr>
          <w:p w:rsidR="00E47832" w:rsidRDefault="00C07042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E47832" w:rsidRDefault="00C07042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E47832" w:rsidRDefault="00C07042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E47832" w:rsidRDefault="00E47832">
            <w:pPr>
              <w:pStyle w:val="a3"/>
            </w:pPr>
          </w:p>
        </w:tc>
        <w:tc>
          <w:tcPr>
            <w:tcW w:w="0" w:type="auto"/>
            <w:vMerge/>
          </w:tcPr>
          <w:p w:rsidR="00E47832" w:rsidRDefault="00E47832">
            <w:pPr>
              <w:pStyle w:val="a3"/>
            </w:pPr>
          </w:p>
        </w:tc>
      </w:tr>
      <w:tr w:rsidR="00E47832">
        <w:tc>
          <w:tcPr>
            <w:tcW w:w="0" w:type="auto"/>
          </w:tcPr>
          <w:p w:rsidR="00E47832" w:rsidRDefault="00C07042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E47832" w:rsidRDefault="00C07042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E47832" w:rsidRDefault="00C07042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E47832" w:rsidRDefault="00E47832">
            <w:pPr>
              <w:pStyle w:val="a3"/>
            </w:pPr>
          </w:p>
        </w:tc>
        <w:tc>
          <w:tcPr>
            <w:tcW w:w="0" w:type="auto"/>
            <w:vMerge/>
          </w:tcPr>
          <w:p w:rsidR="00E47832" w:rsidRDefault="00E47832">
            <w:pPr>
              <w:pStyle w:val="a3"/>
            </w:pPr>
          </w:p>
        </w:tc>
      </w:tr>
      <w:tr w:rsidR="00E47832">
        <w:tc>
          <w:tcPr>
            <w:tcW w:w="0" w:type="auto"/>
          </w:tcPr>
          <w:p w:rsidR="00E47832" w:rsidRDefault="00C07042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E47832" w:rsidRDefault="00C07042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E47832" w:rsidRDefault="00C07042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E47832" w:rsidRDefault="00C07042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E47832" w:rsidRDefault="00C07042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E47832">
        <w:tc>
          <w:tcPr>
            <w:tcW w:w="0" w:type="auto"/>
          </w:tcPr>
          <w:p w:rsidR="00E47832" w:rsidRDefault="00C07042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E47832" w:rsidRDefault="00C07042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E47832" w:rsidRDefault="00C07042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E47832" w:rsidRDefault="00E47832">
            <w:pPr>
              <w:pStyle w:val="a3"/>
            </w:pPr>
          </w:p>
        </w:tc>
        <w:tc>
          <w:tcPr>
            <w:tcW w:w="0" w:type="auto"/>
            <w:vMerge/>
          </w:tcPr>
          <w:p w:rsidR="00E47832" w:rsidRDefault="00E47832">
            <w:pPr>
              <w:pStyle w:val="a3"/>
            </w:pPr>
          </w:p>
        </w:tc>
      </w:tr>
    </w:tbl>
    <w:p w:rsidR="00E47832" w:rsidRDefault="00E47832">
      <w:pPr>
        <w:pStyle w:val="a3"/>
      </w:pPr>
    </w:p>
    <w:p w:rsidR="00E47832" w:rsidRDefault="00C07042">
      <w:pPr>
        <w:pStyle w:val="a3"/>
        <w:jc w:val="center"/>
      </w:pPr>
      <w:r>
        <w:rPr>
          <w:b/>
        </w:rPr>
        <w:t>4 ПОЛИТИКА ДИСЦИПЛИНЫ</w:t>
      </w:r>
    </w:p>
    <w:p w:rsidR="00E47832" w:rsidRDefault="00E47832">
      <w:pPr>
        <w:pStyle w:val="a3"/>
      </w:pPr>
    </w:p>
    <w:p w:rsidR="00E47832" w:rsidRDefault="00C07042">
      <w:pPr>
        <w:pStyle w:val="a3"/>
        <w:ind w:firstLine="567"/>
      </w:pPr>
      <w:r>
        <w:t>Обучающийся обязан:</w:t>
      </w:r>
    </w:p>
    <w:p w:rsidR="00E47832" w:rsidRDefault="00C07042">
      <w:pPr>
        <w:pStyle w:val="a3"/>
        <w:ind w:firstLine="567"/>
      </w:pPr>
      <w:r>
        <w:t xml:space="preserve">Обучающийся обязан: - посещение лекционных и практических занятий по расписанию является обязательным (в случае неявки на занятия по уважительным причинам обучающийся обязан предоставить соответствующий документ, а задания выполнять самостоятельно); - присутствие обучающихся на занятиях проверяется в начале занятий. В случае опоздания обучающийся должен бесшумно войти в аудиторию и включиться в работу, а в перерыве объяснить преподавателю причину опоздания; - два опоздания на занятия приравниваются к одному пропуску занятия; - оцениваемые в баллах работы следует сдавать в установленные </w:t>
      </w:r>
      <w:r>
        <w:lastRenderedPageBreak/>
        <w:t>сроки. За несвоевременную сдачу работ количество баллов снижается на 50 %. Обучающиеся, не сдавшие все задания, к экзамену не допускаются; - повторное прохождение обучающимся рубежного контроля, в случае получения неудовлетворительной оценки, не допускается; - обучающиеся, получившие средний рейтинг Рср = (Р1 + Р2)/2 менее 50%, к экзамену не допускаются; - обучающимся, участвующим в научных конференциях/конкурсах и занявшим призовые места на усмотрение преподавателя могут быть добавлены баллы к итоговому рейтингу (до 5 баллов); - в течение занятий мобильные телефоны должны быть отключены; - запрещается посещение занятий в наркотическом и другом опьянении; - обучающийся обязан приходить на занятия в деловой одежде; - соблюдение принципов общечеловеческой морали, уважительного и корректного отношения к преподавателю и согруппникам; - соблюдение дисциплины, приветствование при входе старшего по званию и должности в аудиторию стоя является обязательным; - строго соблюдать правила академической честности: нет места плагиату, списываниям и иным формам обмана; - соблюдать Кодекс академической честности студентов ВКГТУ.</w:t>
      </w:r>
    </w:p>
    <w:p w:rsidR="00E47832" w:rsidRDefault="00E47832">
      <w:pPr>
        <w:pStyle w:val="a3"/>
      </w:pPr>
    </w:p>
    <w:p w:rsidR="00E47832" w:rsidRDefault="00C07042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E47832" w:rsidRDefault="00E47832">
      <w:pPr>
        <w:pStyle w:val="a3"/>
      </w:pPr>
    </w:p>
    <w:p w:rsidR="00E47832" w:rsidRDefault="00C07042">
      <w:pPr>
        <w:pStyle w:val="a3"/>
        <w:jc w:val="center"/>
      </w:pPr>
      <w:r>
        <w:rPr>
          <w:b/>
        </w:rPr>
        <w:t>5.1 Основная литература</w:t>
      </w:r>
    </w:p>
    <w:p w:rsidR="00E47832" w:rsidRDefault="00E47832">
      <w:pPr>
        <w:pStyle w:val="a3"/>
      </w:pPr>
    </w:p>
    <w:p w:rsidR="00E47832" w:rsidRDefault="00C07042">
      <w:pPr>
        <w:pStyle w:val="a3"/>
        <w:ind w:firstLine="567"/>
      </w:pPr>
      <w:r>
        <w:t>1. 1 Закон РК "О техническом регулировании". Постановление Правительства Республики Казахстан от 9 ноября 2004 года № 603. 2 Закон РК «О стандартизации» от 5 октября 2018 года № 183-VI. 3 СТ РК 1.0-2015 ГСТР РК. Основные положения. 4 ГОСТ ISO/IEC 17065-2013 Оценка соответствия. Требования к органам по сертификации продукции, процессов и услуг. 5 ГОСТ ISO/IEC 17025-2019 Общие требования к компетентности испытательных и калибровочных лабораторий. 6 Метрология, стандартизация и сертификация: учебное пособие / Т. О. Перемитина. – Томск: ФДО, ТУСУР, 2016. – 150 с. 7 Основы метрологии,стандартизации и сертификации: учебное пособие / А.И. Аристов, Т.М. Раковщик. – М.,МАДИ 2013. – 200 с. 8 Техническое регулирование: технические регламенты и стандартизация : учебное пособие / сост. И.Ю. Матушкина, Л.А. Онищенко.— Екатеринбург : Изд-во Урал. ун-та, 2018. — 208 с. 9 Подтверждение соответствия и аккредитация: учебное пособие / сост. И.Ю. Матушкина, А.В. Матушкин.— Екатеринбург: Изд-во Урал. ун-та, 2017.— 107 с. 10 Технический регламент «Процедуры подтверждения соответствия» (утвержден ПП РК №90 от 04.02.2008г.). 11 СТ РК 3.4-2017 ГСТР РК. Формы сертификатов соответствия, декларации о соответствии и порядок их заполнения. 12 СТ РК 3.5-96 ГСТР РК. Сертификация услуг. Основные положения. 13 СТ РК 1014-2000 Идентификация продукции. Общие положения.</w:t>
      </w:r>
    </w:p>
    <w:p w:rsidR="00E47832" w:rsidRDefault="00E47832">
      <w:pPr>
        <w:pStyle w:val="a3"/>
      </w:pPr>
    </w:p>
    <w:p w:rsidR="00E47832" w:rsidRDefault="00C07042">
      <w:pPr>
        <w:pStyle w:val="a3"/>
        <w:jc w:val="center"/>
      </w:pPr>
      <w:r>
        <w:rPr>
          <w:b/>
        </w:rPr>
        <w:t>5.2 Дополнительная литература</w:t>
      </w:r>
    </w:p>
    <w:p w:rsidR="00E47832" w:rsidRDefault="00E47832">
      <w:pPr>
        <w:pStyle w:val="a3"/>
      </w:pPr>
    </w:p>
    <w:p w:rsidR="00E47832" w:rsidRDefault="00C07042">
      <w:pPr>
        <w:pStyle w:val="a3"/>
        <w:ind w:firstLine="567"/>
      </w:pPr>
      <w:r>
        <w:t xml:space="preserve">1. 14 Басаков М.И. Сертификация продукции и услуг с основами стандартизации. – Ростов-на-Дону. Изд-во «Центр и Март», 2002. 15 Сергеев А.Г., Латышев М.В. Сертификация. Учебное пособие – М.: Логос, 2001. – 248 с. 16 Практическая сертификация продукции и услуг. Учебное пособие/Под ред. В.Я. Кершенбаума, Т.В. Горяистовой – М.: АНО «Технонефтегаз». – 2001. – 312 с. 17 Крылова Г.Д. Основы стандартизации, сертификации, метрологии. – 2-е изд., перераб. и доп. – М.: ЮНИТИ-ДАНА, 2001. – 711 с. 18 Лифиц И.М. Основы стандартизации, метрологии, сертификации. Учебник. – 2-е изд.- М.: Юрайт, 2001. – 272 с. 19 Купряков Е.А. Стандартизация и качество промышленной продукции – М. Высшая школа. 1985-288 с. 20 Абрамов В.А. Сертификация продукции и услуг. – М.: Ось-89, 2000. – 312 с. 21 СТ РК ISO 9000-2017. Системы менеджмента качества. Основные положения и словарь. 22 </w:t>
      </w:r>
      <w:r>
        <w:lastRenderedPageBreak/>
        <w:t>Мишин В.Н. Управление качеством: Учебное пособие для ВУЗов – М.: ЮНИТИ-ДАНА, 2000. – 303 с. 23 Закон РК «О защите прав потребителей» от 4 мая 2010 года № 274-IV. 24 Закон РК «Об обеспечении единства измерений» от 7 июня 2000 года № 53-II. 25 Закон РК «Об аккредитации в области оценки соответствия» от 5 июля 2008 года № 61-IV. 26 Предпринимательский Кодекс РК № 375-V от 29.10.2015г. 27 Основы стандартизации, метрологии, сертификации и менеджмента качества. Учебное пособие /Под общей редакцией Тазабекова К.А. – Алматы, 2003. - 564 с. 28 СТ РК 3.1-2001 ГСТР РК. Знак соответствия. Технические тре-бования. 29 СТ РК 3.10-2007 Оценка соответствия. Жалобы и апелляции. Принципы и требования, порядок рассмотрения. 30 СТ РК 3.11-2003 ГСС РК. Структура и порядок ведения Государственного реестра системы. 31 СТ РК 3.25-2001 ГСТР РК. Порядок маркирования продукции и услуг знаком соответствия. 32 СТ РК 3.58-2005 ГСТР РК. Порядок обращения с образцами, используемыми при проведении подтверждения соответствия продукции. 33 СТ РК 3.69-2019 ГСТР РК. Оценка соответствия. Руководство по подтверждению соответствия строительных материалов и конструкций. 34 Р РК 50.3.01-2000 ГСС РК. Оплата работ по сертификации про-дукции и услуг. 35 Электронный ресурс http://memst.miid.gov.kz/ Официальный сайт Комитета технического регулирования и метрологии Министерства индстрии и инфраструктурного развития Республики Казахстан. 36 Журнал «Новости Госстандарта». 37 Журнал «Стандарты и качество».</w:t>
      </w:r>
    </w:p>
    <w:sectPr w:rsidR="00E47832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2623" w:rsidRDefault="00E42623">
      <w:pPr>
        <w:spacing w:after="0" w:line="240" w:lineRule="auto"/>
      </w:pPr>
      <w:r>
        <w:separator/>
      </w:r>
    </w:p>
  </w:endnote>
  <w:endnote w:type="continuationSeparator" w:id="0">
    <w:p w:rsidR="00E42623" w:rsidRDefault="00E426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2623" w:rsidRDefault="00E42623">
      <w:pPr>
        <w:spacing w:after="0" w:line="240" w:lineRule="auto"/>
      </w:pPr>
      <w:r>
        <w:separator/>
      </w:r>
    </w:p>
  </w:footnote>
  <w:footnote w:type="continuationSeparator" w:id="0">
    <w:p w:rsidR="00E42623" w:rsidRDefault="00E426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077"/>
      <w:gridCol w:w="1501"/>
    </w:tblGrid>
    <w:tr w:rsidR="00E47832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E47832" w:rsidRDefault="00C07042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E47832" w:rsidRDefault="00C07042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E47832" w:rsidRDefault="00C07042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9E3B4A">
            <w:rPr>
              <w:noProof/>
            </w:rPr>
            <w:t>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9E3B4A">
            <w:rPr>
              <w:noProof/>
            </w:rPr>
            <w:t>10</w:t>
          </w:r>
          <w:r>
            <w:fldChar w:fldCharType="end"/>
          </w:r>
        </w:p>
      </w:tc>
    </w:tr>
    <w:tr w:rsidR="00E47832">
      <w:trPr>
        <w:cantSplit/>
        <w:trHeight w:val="310"/>
      </w:trPr>
      <w:tc>
        <w:tcPr>
          <w:tcW w:w="1129" w:type="dxa"/>
          <w:vMerge/>
        </w:tcPr>
        <w:p w:rsidR="00E47832" w:rsidRDefault="00E47832">
          <w:pPr>
            <w:pStyle w:val="a3"/>
          </w:pPr>
        </w:p>
      </w:tc>
      <w:tc>
        <w:tcPr>
          <w:tcW w:w="1921" w:type="dxa"/>
          <w:vAlign w:val="center"/>
        </w:tcPr>
        <w:p w:rsidR="00E47832" w:rsidRDefault="00C07042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E47832" w:rsidRDefault="00C07042">
          <w:pPr>
            <w:pStyle w:val="a5"/>
          </w:pPr>
          <w:r>
            <w:t>И-НАО "ВКТУ" 026-II-2021</w:t>
          </w:r>
        </w:p>
        <w:p w:rsidR="00E47832" w:rsidRDefault="00C07042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E47832" w:rsidRDefault="00E47832">
          <w:pPr>
            <w:pStyle w:val="a3"/>
          </w:pPr>
        </w:p>
      </w:tc>
    </w:tr>
  </w:tbl>
  <w:p w:rsidR="00E47832" w:rsidRDefault="00E4783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832"/>
    <w:rsid w:val="001027A0"/>
    <w:rsid w:val="00163D41"/>
    <w:rsid w:val="00293156"/>
    <w:rsid w:val="005272E2"/>
    <w:rsid w:val="00872732"/>
    <w:rsid w:val="00884096"/>
    <w:rsid w:val="009B2E67"/>
    <w:rsid w:val="009E3B4A"/>
    <w:rsid w:val="00B31B5C"/>
    <w:rsid w:val="00C07042"/>
    <w:rsid w:val="00E42623"/>
    <w:rsid w:val="00E47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8C33013A-19C3-4FA0-8407-72C42BE3B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2384</Words>
  <Characters>13595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3</cp:revision>
  <dcterms:created xsi:type="dcterms:W3CDTF">2022-01-20T12:03:00Z</dcterms:created>
  <dcterms:modified xsi:type="dcterms:W3CDTF">2022-01-20T12:03:00Z</dcterms:modified>
</cp:coreProperties>
</file>